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2025年不动产赠与合同</w:t>
      </w:r>
      <w:bookmarkEnd w:id="1"/>
    </w:p>
    <w:p>
      <w:pPr>
        <w:jc w:val="center"/>
        <w:spacing w:before="0" w:after="450"/>
      </w:pPr>
      <w:r>
        <w:rPr>
          <w:rFonts w:ascii="Arial" w:hAnsi="Arial" w:eastAsia="Arial" w:cs="Arial"/>
          <w:color w:val="999999"/>
          <w:sz w:val="20"/>
          <w:szCs w:val="20"/>
        </w:rPr>
        <w:t xml:space="preserve">来源：网络  作者：紫陌红尘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这篇2024年不动产赠与合同由整理提供，希望对大家有所启发！！！合同编号：_________赠与人：_________住所：_________身份证号：_________通讯地址：_________邮政编码：_________电话：____...</w:t>
      </w:r>
    </w:p>
    <w:p>
      <w:pPr>
        <w:ind w:left="0" w:right="0" w:firstLine="560"/>
        <w:spacing w:before="450" w:after="450" w:line="312" w:lineRule="auto"/>
      </w:pPr>
      <w:r>
        <w:rPr>
          <w:rFonts w:ascii="宋体" w:hAnsi="宋体" w:eastAsia="宋体" w:cs="宋体"/>
          <w:color w:val="000"/>
          <w:sz w:val="28"/>
          <w:szCs w:val="28"/>
        </w:rPr>
        <w:t xml:space="preserve">这篇2025年不动产赠与合同由整理提供，希望对大家有所启发！！！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1、受赠人有下列情形之一的，赠与人可以撤销赠与：（1）严重侵害赠与人或者赠与人的近亲属；（2）对赠与人有扶养义务而不履行；（3）不履行赠与合同约定的义务；（4）因受赠人的违法行为致使赠与人死亡或者丧失民事行为能力的，赠与人的继承人或者法定代理人可以撤销赠与，并要求受赠人返还赠与的财产；（5）_________.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受赠人（盖章）：_________委托代理人（签字）：_________ 委托代理人（签字）：_________签订地点：_________ 签订地点：_________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附件：不动产标示：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2026-03-10T04:57:59+08:00</dcterms:created>
  <dcterms:modified xsi:type="dcterms:W3CDTF">2026-03-10T04:57:59+08:00</dcterms:modified>
</cp:coreProperties>
</file>

<file path=docProps/custom.xml><?xml version="1.0" encoding="utf-8"?>
<Properties xmlns="http://schemas.openxmlformats.org/officeDocument/2006/custom-properties" xmlns:vt="http://schemas.openxmlformats.org/officeDocument/2006/docPropsVTypes"/>
</file>