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技术合伙协议书</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技术合伙协议书（通用3篇）技术合伙协议书 篇1 甲方（资金投资方）：代表人：乙方（技术投资方）：代表人：风险提示：合伙人资格 审查合伙人的资格，是签订合伙协议最重要的方面。因合伙企业具有较强的人合性，所以合伙人一般都是彼此之间比较熟悉、信任...</w:t>
      </w:r>
    </w:p>
    <w:p>
      <w:pPr>
        <w:ind w:left="0" w:right="0" w:firstLine="560"/>
        <w:spacing w:before="450" w:after="450" w:line="312" w:lineRule="auto"/>
      </w:pPr>
      <w:r>
        <w:rPr>
          <w:rFonts w:ascii="宋体" w:hAnsi="宋体" w:eastAsia="宋体" w:cs="宋体"/>
          <w:color w:val="000"/>
          <w:sz w:val="28"/>
          <w:szCs w:val="28"/>
        </w:rPr>
        <w:t xml:space="preserve">技术合伙协议书（通用3篇）</w:t>
      </w:r>
    </w:p>
    <w:p>
      <w:pPr>
        <w:ind w:left="0" w:right="0" w:firstLine="560"/>
        <w:spacing w:before="450" w:after="450" w:line="312" w:lineRule="auto"/>
      </w:pPr>
      <w:r>
        <w:rPr>
          <w:rFonts w:ascii="宋体" w:hAnsi="宋体" w:eastAsia="宋体" w:cs="宋体"/>
          <w:color w:val="000"/>
          <w:sz w:val="28"/>
          <w:szCs w:val="28"/>
        </w:rPr>
        <w:t xml:space="preserve">技术合伙协议书 篇1</w:t>
      </w:r>
    </w:p>
    <w:p>
      <w:pPr>
        <w:ind w:left="0" w:right="0" w:firstLine="560"/>
        <w:spacing w:before="450" w:after="450" w:line="312" w:lineRule="auto"/>
      </w:pPr>
      <w:r>
        <w:rPr>
          <w:rFonts w:ascii="宋体" w:hAnsi="宋体" w:eastAsia="宋体" w:cs="宋体"/>
          <w:color w:val="000"/>
          <w:sz w:val="28"/>
          <w:szCs w:val="28"/>
        </w:rPr>
        <w:t xml:space="preserve">甲方（资金投资方）：代表人：乙方（技术投资方）：代表人：风险提示：合伙人资格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根据《中华人民共和国民法典》的有关规定，经甲乙双方友好协商，本着长期平等合作，互利互惠的原则，为实现技术研发与市场运营的直接联盟，创造良好的经济效益和社会效益，达成以下协议：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二、合伙企业的名称和经营场所的地点合伙企业的名称：___________________________。经营场所地址：_________市_________区_________路_________号。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3、甲方以现有的市场营销网络及社会资源为基础，更进一步的____市场潜力，逐步形成一个规范化的营销网络。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 合伙企业在存续期间，合伙人向合伙以外的人转让其在合伙企业的全部或部分财产份额时，应经全体合伙人同意。有下列情形之一的合伙人可以退伙：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合伙人在不给合伙企业事务执行造成不利影响的情况下，可以退伙，但应当提前____日通知其他合伙人。合伙人退伙的，其他合伙人应当与该退伙人按照退伙时的合伙企业的财产状况进行结算，退还退伙人的财产份额。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合伙企业有《中华人民共和国合伙企业法》第五十七条规定情形的应当解散；合伙企业解散后应当进行清算，并通知和公告债权人；经全体合伙人过半数同意，可以自合伙企业解散后____日内指定一名或数名合伙人，或者委托第三人担任清算人；清算结束，应当编制清算报告，经全体合伙人签字、盖章后，在____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 合伙人有下列情形之一的，经其他合伙人一致同意，可以决议将其除名：未履行出资义务；因故意或重大过失给合伙企业造成损失；执行合伙企业事务时有不正当行为。合伙人擅自退伙的，应当赔偿由此给其他合伙人造成的损失；合伙人违反《中华人民共和国合伙企业法》第六十八条相关规定的，给合伙企业或其他合伙人造成损失的，依法承担赔偿责任。十</w:t>
      </w:r>
    </w:p>
    <w:p>
      <w:pPr>
        <w:ind w:left="0" w:right="0" w:firstLine="560"/>
        <w:spacing w:before="450" w:after="450" w:line="312" w:lineRule="auto"/>
      </w:pPr>
      <w:r>
        <w:rPr>
          <w:rFonts w:ascii="宋体" w:hAnsi="宋体" w:eastAsia="宋体" w:cs="宋体"/>
          <w:color w:val="000"/>
          <w:sz w:val="28"/>
          <w:szCs w:val="28"/>
        </w:rPr>
        <w:t xml:space="preserve">一、合伙人争议的解决方式通过协商或者调解解决。协商、调解不成的，依法向当地有关仲裁委员会申请仲裁。经全体合伙人协商一致，可以修改或补充合伙协议。本协议未规定部分，《中华人民共和国合伙企业法》或其他法律有规定的从其规定。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4、本协议经双方签章生效。甲方：法定代表：签订地：签订时间：________年____月____日乙方：法定代表：签订地：签订时间：________年____月____日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技术合伙协议书 篇2</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技术合伙协议书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2026-06-19T06:55:04+08:00</dcterms:created>
  <dcterms:modified xsi:type="dcterms:W3CDTF">2026-06-19T06:55:04+08:00</dcterms:modified>
</cp:coreProperties>
</file>

<file path=docProps/custom.xml><?xml version="1.0" encoding="utf-8"?>
<Properties xmlns="http://schemas.openxmlformats.org/officeDocument/2006/custom-properties" xmlns:vt="http://schemas.openxmlformats.org/officeDocument/2006/docPropsVTypes"/>
</file>