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机动车保险合同样本</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以下是为大家整理的关于《机动车保险合同样本》，供大家学习参考！第一条 由于下列原因造成保险车辆的损失，本公司负责赔偿；(1) 碰撞、倾覆、火灾 、爆炸；(2) 雷击、暴风、龙卷风、洪水 、破坏性地震、地陷、冰陷、崖崩、雪崩、雹灾、泥石流、隧...</w:t>
      </w:r>
    </w:p>
    <w:p>
      <w:pPr>
        <w:ind w:left="0" w:right="0" w:firstLine="560"/>
        <w:spacing w:before="450" w:after="450" w:line="312" w:lineRule="auto"/>
      </w:pPr>
      <w:r>
        <w:rPr>
          <w:rFonts w:ascii="宋体" w:hAnsi="宋体" w:eastAsia="宋体" w:cs="宋体"/>
          <w:color w:val="000"/>
          <w:sz w:val="28"/>
          <w:szCs w:val="28"/>
        </w:rPr>
        <w:t xml:space="preserve">以下是为大家整理的关于《机动车保险合同样本》，供大家学习参考！</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2026-11-08T07:49:33+08:00</dcterms:created>
  <dcterms:modified xsi:type="dcterms:W3CDTF">2026-11-08T07:49:33+08:00</dcterms:modified>
</cp:coreProperties>
</file>

<file path=docProps/custom.xml><?xml version="1.0" encoding="utf-8"?>
<Properties xmlns="http://schemas.openxmlformats.org/officeDocument/2006/custom-properties" xmlns:vt="http://schemas.openxmlformats.org/officeDocument/2006/docPropsVTypes"/>
</file>