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金融合同:产品责任险保险合同条款</w:t>
      </w:r>
      <w:bookmarkEnd w:id="1"/>
    </w:p>
    <w:p>
      <w:pPr>
        <w:jc w:val="center"/>
        <w:spacing w:before="0" w:after="450"/>
      </w:pPr>
      <w:r>
        <w:rPr>
          <w:rFonts w:ascii="Arial" w:hAnsi="Arial" w:eastAsia="Arial" w:cs="Arial"/>
          <w:color w:val="999999"/>
          <w:sz w:val="20"/>
          <w:szCs w:val="20"/>
        </w:rPr>
        <w:t xml:space="preserve">来源：网络  作者：空山幽谷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一、责任范围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　　（三）根据雇佣关系应由被保险人对雇员所承担的责任；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　　（四）保险产品本身的损失；</w:t>
      </w:r>
    </w:p>
    <w:p>
      <w:pPr>
        <w:ind w:left="0" w:right="0" w:firstLine="560"/>
        <w:spacing w:before="450" w:after="450" w:line="312" w:lineRule="auto"/>
      </w:pPr>
      <w:r>
        <w:rPr>
          <w:rFonts w:ascii="宋体" w:hAnsi="宋体" w:eastAsia="宋体" w:cs="宋体"/>
          <w:color w:val="000"/>
          <w:sz w:val="28"/>
          <w:szCs w:val="28"/>
        </w:rPr>
        <w:t xml:space="preserve">　　（五）产品退换回收的损失；</w:t>
      </w:r>
    </w:p>
    <w:p>
      <w:pPr>
        <w:ind w:left="0" w:right="0" w:firstLine="560"/>
        <w:spacing w:before="450" w:after="450" w:line="312" w:lineRule="auto"/>
      </w:pPr>
      <w:r>
        <w:rPr>
          <w:rFonts w:ascii="宋体" w:hAnsi="宋体" w:eastAsia="宋体" w:cs="宋体"/>
          <w:color w:val="000"/>
          <w:sz w:val="28"/>
          <w:szCs w:val="28"/>
        </w:rPr>
        <w:t xml:space="preserve">　　（六）被保险人所有、保管或控制的财产的损失；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　　（七）被保险人故意违法生产、出售的产品或商品造成任何人的人身伤害、疾病、死亡或财产损失；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　　（八）保险产品造成的大气、土地及水污染及其他各种污染所引起的责任；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　　（九）保险产品造成对飞机或轮船的损害责任；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　　（十）由于战争、类似战争行为、敌对行为、武装冲突、恐怖活动、谋反、政变直接或间接引起的任何后果所致的责任；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　　（十三）罚款、罚金、惩罚性赔款；</w:t>
      </w:r>
    </w:p>
    <w:p>
      <w:pPr>
        <w:ind w:left="0" w:right="0" w:firstLine="560"/>
        <w:spacing w:before="450" w:after="450" w:line="312" w:lineRule="auto"/>
      </w:pPr>
      <w:r>
        <w:rPr>
          <w:rFonts w:ascii="宋体" w:hAnsi="宋体" w:eastAsia="宋体" w:cs="宋体"/>
          <w:color w:val="000"/>
          <w:sz w:val="28"/>
          <w:szCs w:val="28"/>
        </w:rPr>
        <w:t xml:space="preserve">　　（十四）保险单明细表或有关条款中规定的应由被保险人自行负担的免赔额。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 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　　（三）被保险人的索赔期限，从损失发生之日起，不得超过2年。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四、被保险人义务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　　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　　（四）一旦发生本保险单所承保的任何事故，被保险人或其代表应：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五、总则</w:t>
      </w:r>
    </w:p>
    <w:p>
      <w:pPr>
        <w:ind w:left="0" w:right="0" w:firstLine="560"/>
        <w:spacing w:before="450" w:after="450" w:line="312" w:lineRule="auto"/>
      </w:pPr>
      <w:r>
        <w:rPr>
          <w:rFonts w:ascii="宋体" w:hAnsi="宋体" w:eastAsia="宋体" w:cs="宋体"/>
          <w:color w:val="000"/>
          <w:sz w:val="28"/>
          <w:szCs w:val="28"/>
        </w:rPr>
        <w:t xml:space="preserve">　　（一）保单效力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（三）风险变更　保险期间，被保 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　　（五）权益丧失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（六）合理查验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　　（七）重复保险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被保险人与本公司之间的一切有关本保险的争议应通过友好协商解决。如果协商不成，按_________项解决：</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六、特别条款</w:t>
      </w:r>
    </w:p>
    <w:p>
      <w:pPr>
        <w:ind w:left="0" w:right="0" w:firstLine="560"/>
        <w:spacing w:before="450" w:after="450" w:line="312" w:lineRule="auto"/>
      </w:pPr>
      <w:r>
        <w:rPr>
          <w:rFonts w:ascii="宋体" w:hAnsi="宋体" w:eastAsia="宋体" w:cs="宋体"/>
          <w:color w:val="000"/>
          <w:sz w:val="28"/>
          <w:szCs w:val="28"/>
        </w:rPr>
        <w:t xml:space="preserve">　　下列 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