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金融合同:学生、幼儿意外伤害保险合同</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在依法成立的学校或者幼儿园注册，身体健康，能正常学习和生活的大、中、小学学生和幼儿，可...</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ⅲ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