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特种车辆保险合同模板</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第一条　本保险合同由保险条款、投保单、保险单、批单和特别约定组成。凡涉及本保险合同的约定，均应采用书面形式。 　　第二条　本保险合同中的特种车辆是指在中华人民共和国境内（不含港、澳、台地区）行驶的，用于牵引、清障、清扫、起重...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特种车辆是指在中华人民共和国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保险责任</w:t>
      </w:r>
    </w:p>
    <w:p>
      <w:pPr>
        <w:ind w:left="0" w:right="0" w:firstLine="560"/>
        <w:spacing w:before="450" w:after="450" w:line="312" w:lineRule="auto"/>
      </w:pPr>
      <w:r>
        <w:rPr>
          <w:rFonts w:ascii="宋体" w:hAnsi="宋体" w:eastAsia="宋体" w:cs="宋体"/>
          <w:color w:val="000"/>
          <w:sz w:val="28"/>
          <w:szCs w:val="28"/>
        </w:rPr>
        <w:t xml:space="preserve">　　第五条　特种车辆损失保险：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2．火灾、爆炸、自燃；</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（二）发生保险事故时，被保险人为防止或者减少保险特种车辆的损失所支付的必要的、合理的施救费用，由保险人承担，不超过保险金额的数额。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责任免除</w:t>
      </w:r>
    </w:p>
    <w:p>
      <w:pPr>
        <w:ind w:left="0" w:right="0" w:firstLine="560"/>
        <w:spacing w:before="450" w:after="450" w:line="312" w:lineRule="auto"/>
      </w:pPr>
      <w:r>
        <w:rPr>
          <w:rFonts w:ascii="宋体" w:hAnsi="宋体" w:eastAsia="宋体" w:cs="宋体"/>
          <w:color w:val="000"/>
          <w:sz w:val="28"/>
          <w:szCs w:val="28"/>
        </w:rPr>
        <w:t xml:space="preserve">　　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　　（七）保险特种车辆所载货物坠落、倒塌、撞击、泄漏造成的损失；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　　第八条　保险特种车辆造成下列第三者的人身伤亡或财产损失，不论在法律上是否应当由被保险人承担经济赔偿责任，保险人均不负责赔偿：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　　（四）驾驶或操作人员饮酒、吸食或注射毒品、被药物麻醉后使用保险特种车辆；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　　（五）保险特种车辆肇事逃逸；</w:t>
      </w:r>
    </w:p>
    <w:p>
      <w:pPr>
        <w:ind w:left="0" w:right="0" w:firstLine="560"/>
        <w:spacing w:before="450" w:after="450" w:line="312" w:lineRule="auto"/>
      </w:pPr>
      <w:r>
        <w:rPr>
          <w:rFonts w:ascii="宋体" w:hAnsi="宋体" w:eastAsia="宋体" w:cs="宋体"/>
          <w:color w:val="000"/>
          <w:sz w:val="28"/>
          <w:szCs w:val="28"/>
        </w:rPr>
        <w:t xml:space="preserve">　　（六）驾驶或操作人员有下列情形之一者：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　　（七）因污染（含放射性污染）造成的损失；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　　（十一）被保险人、驾驶或操作人员的故意行为；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　　（十二）保险特种车辆（不含牵引车、清障车）拖带其他车辆或物体。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本保险合同中的实际价值是指同类型车辆新车购置价减去折旧金额后的价格。矿山专用车：12．50％的年折旧率；其他特种车：10．00％的年折旧率。折旧按年计算，不足一年的，不计折旧。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（四）投保车辆标准配置以外的新增设备，应在保险合同中列明设备名称与价格清单，并按设备的实际价值相应增加保险金额。新增设备随保险特种车辆一并折旧。</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第三者责任保险每次事故的责任限额，由投保人和保险人在签订保险合同时按5万元、10万元、20万元、50万元和100万元的档次协商确定。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2．发生部分损失时，按实际修理费用计算赔偿，但不得超过保险事故发生时保险特种车辆的实际价值。　（二）按投保时保险特种车辆的实际价值确定保险金额或协商确定保险金额的：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特种车辆损失赔偿金额以外另行计算，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（三）保险特种车辆发生第五条（一）的1、2、3列明的保险责任范围内的损失应当由第三方负责赔偿的，确实无法找到第三方时，免赔率为20％。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（一）保险特种车辆发生全部损失；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　 第九章　保险费调整</w:t>
      </w:r>
    </w:p>
    <w:p>
      <w:pPr>
        <w:ind w:left="0" w:right="0" w:firstLine="560"/>
        <w:spacing w:before="450" w:after="450" w:line="312" w:lineRule="auto"/>
      </w:pPr>
      <w:r>
        <w:rPr>
          <w:rFonts w:ascii="宋体" w:hAnsi="宋体" w:eastAsia="宋体" w:cs="宋体"/>
          <w:color w:val="000"/>
          <w:sz w:val="28"/>
          <w:szCs w:val="28"/>
        </w:rPr>
        <w:t xml:space="preserve">　　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（一）上一保险年度未享受无赔款保险费优待的，续保时优待比例为10％；上一保险年度已享受保险费优待的，续保时优待比例在上一保险年度优待比例外增加lo％；保险费优待比例不超过30％。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第三十九条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第四十一条　在投保特种车辆损失保险、第三者责任保险的基础上，投保人可分别投保附加险。附加险条款与本保险条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2026-09-24T21:20:48+08:00</dcterms:created>
  <dcterms:modified xsi:type="dcterms:W3CDTF">2026-09-24T21:20:48+08:00</dcterms:modified>
</cp:coreProperties>
</file>

<file path=docProps/custom.xml><?xml version="1.0" encoding="utf-8"?>
<Properties xmlns="http://schemas.openxmlformats.org/officeDocument/2006/custom-properties" xmlns:vt="http://schemas.openxmlformats.org/officeDocument/2006/docPropsVTypes"/>
</file>