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9月底标准安装工程一切险保险合同</w:t>
      </w:r>
      <w:bookmarkEnd w:id="1"/>
    </w:p>
    <w:p>
      <w:pPr>
        <w:jc w:val="center"/>
        <w:spacing w:before="0" w:after="450"/>
      </w:pPr>
      <w:r>
        <w:rPr>
          <w:rFonts w:ascii="Arial" w:hAnsi="Arial" w:eastAsia="Arial" w:cs="Arial"/>
          <w:color w:val="999999"/>
          <w:sz w:val="20"/>
          <w:szCs w:val="20"/>
        </w:rPr>
        <w:t xml:space="preserve">来源：网络  作者：紫云飞舞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w:t>
      </w:r>
    </w:p>
    <w:p>
      <w:pPr>
        <w:ind w:left="0" w:right="0" w:firstLine="560"/>
        <w:spacing w:before="450" w:after="450" w:line="312" w:lineRule="auto"/>
      </w:pPr>
      <w:r>
        <w:rPr>
          <w:rFonts w:ascii="宋体" w:hAnsi="宋体" w:eastAsia="宋体" w:cs="宋体"/>
          <w:color w:val="000"/>
          <w:sz w:val="28"/>
          <w:szCs w:val="28"/>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 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 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安装工程(1)安装工程设备价 (包括设备价、运费、保费、关税等)(2)安装费土建项目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工程所有人或承包人在工地上的其他财产 施工用机具及设备(详见所附清单) 清除残骸费用 灭火费用 专业费用 其他费用 总保险金额5.2 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危险种类赔偿限额(不超过保额80%)地震、海啸</w:t>
      </w:r>
    </w:p>
    <w:p>
      <w:pPr>
        <w:ind w:left="0" w:right="0" w:firstLine="560"/>
        <w:spacing w:before="450" w:after="450" w:line="312" w:lineRule="auto"/>
      </w:pPr>
      <w:r>
        <w:rPr>
          <w:rFonts w:ascii="宋体" w:hAnsi="宋体" w:eastAsia="宋体" w:cs="宋体"/>
          <w:color w:val="000"/>
          <w:sz w:val="28"/>
          <w:szCs w:val="28"/>
        </w:rPr>
        <w:t xml:space="preserve"> 洪水、风暴、暴雨 每次事故免赔额(不低于损失的20%)5.3 费率5.4 总保险费</w:t>
      </w:r>
    </w:p>
    <w:p>
      <w:pPr>
        <w:ind w:left="0" w:right="0" w:firstLine="560"/>
        <w:spacing w:before="450" w:after="450" w:line="312" w:lineRule="auto"/>
      </w:pPr>
      <w:r>
        <w:rPr>
          <w:rFonts w:ascii="宋体" w:hAnsi="宋体" w:eastAsia="宋体" w:cs="宋体"/>
          <w:color w:val="000"/>
          <w:sz w:val="28"/>
          <w:szCs w:val="28"/>
        </w:rPr>
        <w:t xml:space="preserve">6. 保险期限6.1 安装期： 个月，自年 月 日起至年 月 日止6.2 试车期(可独立分开的项目单独试车) 个月，自年 月 日起至年 月 日止6.3 是否投保有限责任保证期?如是，请列明保证期个月，自年 月 日起至年 月 日止</w:t>
      </w:r>
    </w:p>
    <w:p>
      <w:pPr>
        <w:ind w:left="0" w:right="0" w:firstLine="560"/>
        <w:spacing w:before="450" w:after="450" w:line="312" w:lineRule="auto"/>
      </w:pPr>
      <w:r>
        <w:rPr>
          <w:rFonts w:ascii="宋体" w:hAnsi="宋体" w:eastAsia="宋体" w:cs="宋体"/>
          <w:color w:val="000"/>
          <w:sz w:val="28"/>
          <w:szCs w:val="28"/>
        </w:rPr>
        <w:t xml:space="preserve">7. 否投保第三者责任?如是，请列明7.1 每次事故赔偿限额7.2 累计赔偿限额7.3 每次事故物质损失免赔额7.4 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 项目主体8.2 如系单项设备，逐一列明名称、型号、技术指标、制造商及价值；如系成套设备，列明主要设备的名称、技术指标、制造商及价值；如有旧品，逐一列明名称及价值8.3 安装前设备储存地点、条件及保管方法8.4 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 工地及附近的自然条件9.1 地形特点 9.2 地质及底土条件9.3 地下水水位9.4 最近的河、湖、海的名称、距离和以往最低、一般和水位9.5 以往降雨量记录9.6 以往遭受自然灾害(如洪水、台风)记录</w:t>
      </w:r>
    </w:p>
    <w:p>
      <w:pPr>
        <w:ind w:left="0" w:right="0" w:firstLine="560"/>
        <w:spacing w:before="450" w:after="450" w:line="312" w:lineRule="auto"/>
      </w:pPr>
      <w:r>
        <w:rPr>
          <w:rFonts w:ascii="宋体" w:hAnsi="宋体" w:eastAsia="宋体" w:cs="宋体"/>
          <w:color w:val="000"/>
          <w:sz w:val="28"/>
          <w:szCs w:val="28"/>
        </w:rPr>
        <w:t xml:space="preserve">10. 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 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 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14. 工程关系方中的任何一方是否已向其他保险公司投保与本工程有关的保险? 保险公司保险种类保险金额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请随同本投保单提供下列文件(1)工程合同(2)承保金额明细表(3)工程设计书(4)工程进度表(5)工程地质报告(6)工地概图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投保人及被保险人兹声明所填上述内容属实，对贵公司就安装工程一切险条款及附加内容(包括责任免除部分)的说明已经了解，同意按照该条款和附加内容投保安装工程一切险。投保人及被保险人(签章) 电话地址日期</w:t>
      </w:r>
    </w:p>
    <w:p>
      <w:pPr>
        <w:ind w:left="0" w:right="0" w:firstLine="560"/>
        <w:spacing w:before="450" w:after="450" w:line="312" w:lineRule="auto"/>
      </w:pPr>
      <w:r>
        <w:rPr>
          <w:rFonts w:ascii="宋体" w:hAnsi="宋体" w:eastAsia="宋体" w:cs="宋体"/>
          <w:color w:val="000"/>
          <w:sz w:val="28"/>
          <w:szCs w:val="28"/>
        </w:rPr>
        <w:t xml:space="preserve">以下内容由保险公司填写经办人及日期核保人及日期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2.中国太平洋保险公司安装工程一切险条款一、第一部分 物质损失(一)责任范围1、在本保险期限内，若本保险单明细表中分项列明的保险财产在列明的工地范围内，因本保险单除外责任以外的任何自然灾害或意外事故造成的物质损坏或灭失(以下简称“损失”)，本公司按本保险单的规定负责赔偿。2、对经本保险单列明的因发生上述损失所产生的有关费用，本公司亦可负责赔偿。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定义自然灾害：指地震、海啸、雷电、飓风、台风、龙卷风、风暴、暴雨、洪水、水灾、冰雹、地崩、山崩、火山爆发、地面下陷下沉及其他人力不可抗拒的破坏力强大的自然现象。(二)除外责任本公司对下列各项不负责赔偿：1、因设计错误、铸造或原材料缺陷或工艺不善引起的保险财产本身的损失以及为换置、修理或矫正这些缺点错误所支付的费用；2、由于超负荷、超电压、碰线、电哗漏电、短路、大气放电及其他电气原因造成电气设备或电气用具本身的损失；3、施工用机具、设备、机械装置失灵造成的本身损失；4、自然磨损、内在或潜在缺陷、物质本身变化、自燃、自热、氧化、锈蚀、渗漏、鼠咬、虫蛀、大气(气候或气温)变化、正常水位变化或其他渐变原因造成的保险财产自身的损失和费用；5、维修保养或正常检修的费用；6、档案、文件、帐簿、票据、现金、各种有价证券、图表资料及包装物料的损失；7、盘点时发现的短缺；8、领有公共运输行驶执照的，或已由其他保险予以保障的车辆、船舶和飞机的损失；9、除非另有约定，在保险工程开始以前已经存在或形成的位于工地范围内或其周围的属于被保险人的财产的损失； 10、除非另有约定，在本保险单保险期限终止以前，保险财产中已由工程所有人签发完工验收证书或验收合格或实际占有或使用或接收的部分。二、第二部分 第三者责任险(一)责任范围1、在本保险期限内，因发生与本保险单所承保工程直接相关的意外事故引起工地内及邻近区域的第三者人身伤亡、疾病或财产损失，依法应由被保险人承担的经济赔偿责任，本公司按下列条款的规定负责赔偿。2、对被保险人因上述原因而支付的诉讼费用以及事先经本公司书面同意而支付的其他费用，本公司亦负责赔偿。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 2、工程所有人、承包人或其他关系方或他们所雇用的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与他人的协议应支付的赔偿或其他款项，但即使没有这种协议，被保险人仍应承担的责任不在此限。三、总除外责任在本保险单项下，本公司对下列各项不负责赔偿：(一)1、战争、类似战争行为、敌对行为、武装冲突、恐怖活动、谋反、政变引起的任何损失、费用和责任；2、政府命令或任何公共*的没收、征用、销毁或毁坏； 3、罢工*、民众*引起的任何损失、费用和责任；(二)被保险人及其代表的故意行为或重大过失引起的任何损失、费用和责任；(三)核裂变、核聚变、核武器、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1、安装工程枣保险工程安装完成时的总价值，包括设备费用、原材料费用、安装费、建造费、运输费和保险费、关税、其他税项和费用，以及由工程所有人提供的原材料和设备的费用；2、施工用机器、装置和机械设备枣重置同型号、同负载的新机器、装置和机械设备所需的费用；3、其他保险项目枣由被保险人与本公司商定的金额。(二)若被保险人是以保险工程合同规定的工程概算总造价投保，被保险人应：1、在本保险项下工程造价中包括的各项费用因涨价或升值原因而超出原保险工程造价时，必须尽快以书面通知本公司，本公司据此调整保险金额；2、在保险期限内对相应的工程细节作出精确记录，并允许本公司在合理的对该项记录进行查验；3、若保险工程安装期超过3年，必须从本保险单生效日起每隔12个月向本公司申报当时的工程实际投入金额及调整后的工程总造价，本公司将据此调整保险费；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 五、保险期限(一)安装期物质损失及第三者责任保险：1、本公司的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 3、上述保险期限的展延，须事先获得本公司的书面同意，否则，从本保险单明细表中列明的安装期保险期限终止日起至保证期终止日止期间内发生的任何损失、费用和责任，本公司不负责赔偿。(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六、赔偿处理(一)对保险财产遭受的损失，本公司可选择以支付赔款或以修复、重置受损项目的方式予以赔偿，但对保险财产在修复或重置过程中发生的任何变更、性能增加或改进所产生的额外费用，本公司不负责赔偿。(二).在发生本保险单物质损失项下的损失后，本公司按下列方式确定赔偿金额：1.可以修复的部分损失枣以将保险财产修复至其基本恢复受损前状态的费用扣除残值后的金额为准。但若修复费用等于或超过保险财产损失前的价值时，则按下列第2项的规定处理；2.全部损失或推定全损枣以保险财产损失前的实际价值扣除残值后的金额为准，但本公司有权不接受被保险人对受损财产的委付；3.任何属于成对或成套的设备项目，若发生损失，本公司的赔偿责任不超过该受损项目在所属整对或整套设备项目的保险金额中所占的比例；4.发生损失后，被保险人为减少损失而采取必要措施所产生的合理费用，本公司可予以赔偿。但本项费用以保险财产的保险金额为限。(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四)在发生本保险单第三者责任项下的索赔时：1、未经本公司书面同意，被保险人或其代表对索赔方不得作出任何责任或拒绝、出价、约定、付款或赔偿。在必要时，本公司有权以被保险人的名义接办对任何诉讼的抗辩或索赔的处理；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3、在诉讼或处理索赔过程中，本公司有权自行处理任何诉讼或解决任何索赔案件，被保险人有义务向本公司提供一切所需的资料和协助。(五)被保险人的索赔期限，从损失发生之日起，不得超过2年。七、被保险人的义务被保险人及其代表应严格履行下列义务：(一)在投保时，被保险人及其代表应对投保申请书中列明的事项以及本公司提出的其他事项作出真实、详尽的说明或描述；(二)被保险人或其代表应根据本保险单明细表和批单中的规定按期缴付保险费；(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四)在发生引起或可能引起本保险单项下索赔的事故时，被保险人或其代表应：1、立即通知本公司，并在7天或经本公司书面同意延长的期限内以书面报告提供事故发生的经过、原因和损失程度；2、采取一切必要措施防止损失 进一步扩大并将损失减少到最低程度；3、在本公司的代表或检验师进行勘查之前，保留事故现场及有关实物证据；4、在保险财产遭受盗窃或恶意破坏时，立即向公安部门报案；5、在预知可能引起诉讼时，立即以书面形式通知本公司，并在接到法院传票或其他法律文件后，立即将其送交本公司；6、根据本公司的要求提供作为索赔依据的所有证明文件、资料和单据。(五)若在某一保险财产中发现的缺陷表明或预示类似缺陷亦存在于其他保险财产中时，被保险人应立即自付费用进行调查并纠正该缺陷。否则，由类似缺陷造成的一切损失应由被保险人自行承担。八、总则(一)保单效力被保险人严格地遵守和履行本保险单的各项规定，是本公司在本保险单项下承担赔偿责任的先决条件。(二)保单无效如果被保险人或其代表漏报、错报、虚报或隐瞒有关本保险的实质性内容，则本保险单无效。(三)保单终止除非经本公司书面同意，本保险单将在下列情况下自动终止：1、被保险人丧失保险利益；2、承保风险扩大。本保险单终止后，本公司将按日比例退还被保险人本保险单项下未到期部分的保险费。(四)权益丧失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五)合理查验本公司的代表有权在任何适当的时候对保险财产的风险情况进行现场查验。被保险人应提供一切便利及本公司要求的用以评估有关风险的详情和资料。但上述查验并不构成本公司对被保险人的任何。(六)比例赔偿在发生本保险物质项下的损失时，若受损保险财产的分项或总保险金额低于对应的应保险金额(见四.保险金额)，其差额部分视为被保险人自保，本公司则按本保险单明细表中列明的保险金额与应保险金额的比例负责赔偿。(七)重复保险本保险单负责赔偿损失、费用或责任，若另有其他保障相同的保险存在，不论是否由被保险人或他人以其名义投保，也不论该保险赔偿与否，本公司仅负责按此例分摊赔偿的责任。 (八)权益转让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九)争议处理被保险人与本公司之间的一切有关本保险的争议应通过友好协商。如果协商不成，按( )项办法解决：(1)申请仲裁机关仲裁；(2)向法院提出诉讼。九、特别条款下列特别条款适用于本保险单的各个部分，若其与本保险单的其他规定相冲突，则以下列特别条款为准。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2026-04-29T02:47:27+08:00</dcterms:created>
  <dcterms:modified xsi:type="dcterms:W3CDTF">2026-04-29T02:47:27+08:00</dcterms:modified>
</cp:coreProperties>
</file>

<file path=docProps/custom.xml><?xml version="1.0" encoding="utf-8"?>
<Properties xmlns="http://schemas.openxmlformats.org/officeDocument/2006/custom-properties" xmlns:vt="http://schemas.openxmlformats.org/officeDocument/2006/docPropsVTypes"/>
</file>