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2025年幼儿园用工合同范文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xx中心幼儿园（以下简称甲方）经考核，决定录用__________（以下简称乙方）为正式员工，经双方协商，订立合同如下：1、双方合同期为三年，从 年9 月 1 日起至 年 8月 30日止。其中，从 年9 月 1日起至 年 12 月30 日为...</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 年9 月 1 日起至 年 8月 30日止。其中，从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学校中心幼儿园的用人情况，安排乙方在幼儿园担任管理工作。甲方根据工作需要，以及乙方的实际能力（专业、工作、体力）可作适当调动，包括临时性工作。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乙方无明显过错的</w:t>
      </w:r>
    </w:p>
    <w:p>
      <w:pPr>
        <w:ind w:left="0" w:right="0" w:firstLine="560"/>
        <w:spacing w:before="450" w:after="450" w:line="312" w:lineRule="auto"/>
      </w:pPr>
      <w:r>
        <w:rPr>
          <w:rFonts w:ascii="宋体" w:hAnsi="宋体" w:eastAsia="宋体" w:cs="宋体"/>
          <w:color w:val="000"/>
          <w:sz w:val="28"/>
          <w:szCs w:val="28"/>
        </w:rPr>
        <w:t xml:space="preserve">非乙方因素，[即甲方人为因素]</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14、当执行本合同发生争议时，由甲乙双方协商解决。在二十日内协商无效时任何一方都可以向当地劳动争议仲裁委员会申请仲裁，对裁决不服的，可在接到仲裁决定书后十五日内向有管辖权的人民法院起诉。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15、本合同自签字之日起生效。双方必须严格执行，未经双方同意，任何一方不得修改和变更。本合同壹式贰份，甲乙双方各存壹份。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