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多人股份合作协议书2025</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立本协议当事人：甲方：乙方：丙方：目 录第一章、总则：第二章、机构的设置和职责分工第三章、费用的分担第四章、会计财务制度第五章、房屋的分配第六章、合作项目所需资金和其他费用的支付方式第七章、土地竟买：第八章、工程前期：第九章、工程营造：第十...</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本项的配套费用是指建设和安装房屋基础外墙以外的全部的建筑物、构筑物、地下管线、绿化、建筑小品、配电室等所发生的所有费用。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本项的工程款是指建设和安装房屋基础外墙以内所发生的所有工程款和相关税费。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除销售部经理外，其他销售人员的工资、福利、保险以及在销售工程中发生的所有费用均由派出方负担。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合作项目所需资金实行统一管理、统一支出的原则。为便于资金的管理，其资金设立独立帐户，该帐户须预留不少于两办法定代表人的印鉴。资金的支出由项目部书面决定后，由财务部实施。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