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简单租房合同协议书(20篇)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书一承租方：(乙方)根据国家对房屋管理的有关规定，为了明确出租与承租方的权利、义务关系，遵循平等、自愿、有偿和协商一致的原则，达成如下协议：1、甲方将位于号，建筑面积的住宅房叁间出租给乙方使用，乙方在租赁期间不得在承租房内从...</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简单租房合同协议书二</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简单租房合同协议书六</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简单租房合同协议书八</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简单租房合同协议书篇十一</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简单租房合同协议书篇十七</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一、甲方将位于成都市锦江区________路(街)________小区________栋(幢)________号的房屋出租给乙方居住使用，租赁期限自20_年5月________日至220_年________月________日。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简单租房合同协议书篇十九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