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服装面料购销合同 纺织面料采购合同5篇(优秀)</w:t>
      </w:r>
      <w:bookmarkEnd w:id="1"/>
    </w:p>
    <w:p>
      <w:pPr>
        <w:jc w:val="center"/>
        <w:spacing w:before="0" w:after="450"/>
      </w:pPr>
      <w:r>
        <w:rPr>
          <w:rFonts w:ascii="Arial" w:hAnsi="Arial" w:eastAsia="Arial" w:cs="Arial"/>
          <w:color w:val="999999"/>
          <w:sz w:val="20"/>
          <w:szCs w:val="20"/>
        </w:rPr>
        <w:t xml:space="preserve">来源：网络  作者：莲雾凝露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服装面料采购合同协议服装面料采购合同一供货方：（以下简称乙方） 签定地点：色号成品有效门幅数量(米)单价(元/米)总金额交(提)货时间及数量合计人民币： 合计： 米 元1013色300米备注：以实际米数结算二、质量要求、技术标准：按国家一等...</w:t>
      </w:r>
    </w:p>
    <w:p>
      <w:pPr>
        <w:ind w:left="0" w:right="0" w:firstLine="560"/>
        <w:spacing w:before="450" w:after="450" w:line="312" w:lineRule="auto"/>
      </w:pPr>
      <w:r>
        <w:rPr>
          <w:rFonts w:ascii="黑体" w:hAnsi="黑体" w:eastAsia="黑体" w:cs="黑体"/>
          <w:color w:val="000000"/>
          <w:sz w:val="36"/>
          <w:szCs w:val="36"/>
          <w:b w:val="1"/>
          <w:bCs w:val="1"/>
        </w:rPr>
        <w:t xml:space="preserve">服装面料采购合同协议服装面料采购合同一</w:t>
      </w:r>
    </w:p>
    <w:p>
      <w:pPr>
        <w:ind w:left="0" w:right="0" w:firstLine="560"/>
        <w:spacing w:before="450" w:after="450" w:line="312" w:lineRule="auto"/>
      </w:pPr>
      <w:r>
        <w:rPr>
          <w:rFonts w:ascii="宋体" w:hAnsi="宋体" w:eastAsia="宋体" w:cs="宋体"/>
          <w:color w:val="000"/>
          <w:sz w:val="28"/>
          <w:szCs w:val="28"/>
        </w:rPr>
        <w:t xml:space="preserve">供货方：（以下简称乙方） 签定地点：</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服装面料采购合同协议服装面料采购合同二</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服装面料采购合同协议服装面料采购合同三</w:t>
      </w:r>
    </w:p>
    <w:p>
      <w:pPr>
        <w:ind w:left="0" w:right="0" w:firstLine="560"/>
        <w:spacing w:before="450" w:after="450" w:line="312" w:lineRule="auto"/>
      </w:pPr>
      <w:r>
        <w:rPr>
          <w:rFonts w:ascii="宋体" w:hAnsi="宋体" w:eastAsia="宋体" w:cs="宋体"/>
          <w:color w:val="000"/>
          <w:sz w:val="28"/>
          <w:szCs w:val="28"/>
        </w:rPr>
        <w:t xml:space="preserve">一、甲方应按订单所列内容向乙方采购所需货物（详见合同附件），乙方应按订单所列内容供货。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乙方承诺严格按照订单约定的交货时间按期交货。如果乙方未能按时交货，乙方应提前10天书面通知甲方，甲方应在延迟交货前批准交货。如果甲方接受延期交货的订单，仍有权要求乙方承担违约责任。</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乙方应提前五天书面通知甲方相关负责人员验收散装面料。如果乙方生产的面料不符合国家检测标准和甲方的质量要求，甲方有权拒绝收货。由此造成的一切经济损失由乙方承担··验收不合格后，乙方应立即安排返工或重新生产织物，如果因此乙方未能按时交货，则应按第2款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如甲方在裁剪所购面料前发现任何质量问题，甲方有权提出质量异议。甲方有权委托其他质检部门对乙方交付的面料按照国家标准进行检验。如发现质量不合格，甲方有权退回该批面料。乙方应无条件返还合同保证金，并承担给甲方造成的一切损失··如甲方在切割所购面料后发现质量问题，一切损失由甲方自行承担。</w:t>
      </w:r>
    </w:p>
    <w:p>
      <w:pPr>
        <w:ind w:left="0" w:right="0" w:firstLine="560"/>
        <w:spacing w:before="450" w:after="450" w:line="312" w:lineRule="auto"/>
      </w:pPr>
      <w:r>
        <w:rPr>
          <w:rFonts w:ascii="宋体" w:hAnsi="宋体" w:eastAsia="宋体" w:cs="宋体"/>
          <w:color w:val="000"/>
          <w:sz w:val="28"/>
          <w:szCs w:val="28"/>
        </w:rPr>
        <w:t xml:space="preserve">3·甲方发现乙方散装面料存在质量和数量问题时，应及时以书面形式（包括但不限于传真、电子邮件、电报、信函和快递等）发出质量异议通知。）·乙方收到甲方书面通知后，必须在一个工作日内提出补救处理方案，并积极与甲方协商。逾期拒不提出明确的处理方案，或者未能与甲方就处理方案达成协议的，甲方有权解除合同，并根据合同第八条追究乙方的违约责任；在这种情况下，甲方也有权视情况选择继续履行合同，并要求乙方承担违约责任和赔偿。</w:t>
      </w:r>
    </w:p>
    <w:p>
      <w:pPr>
        <w:ind w:left="0" w:right="0" w:firstLine="560"/>
        <w:spacing w:before="450" w:after="450" w:line="312" w:lineRule="auto"/>
      </w:pPr>
      <w:r>
        <w:rPr>
          <w:rFonts w:ascii="宋体" w:hAnsi="宋体" w:eastAsia="宋体" w:cs="宋体"/>
          <w:color w:val="000"/>
          <w:sz w:val="28"/>
          <w:szCs w:val="28"/>
        </w:rPr>
        <w:t xml:space="preserve">交货数量：</w:t>
      </w:r>
    </w:p>
    <w:p>
      <w:pPr>
        <w:ind w:left="0" w:right="0" w:firstLine="560"/>
        <w:spacing w:before="450" w:after="450" w:line="312" w:lineRule="auto"/>
      </w:pPr>
      <w:r>
        <w:rPr>
          <w:rFonts w:ascii="宋体" w:hAnsi="宋体" w:eastAsia="宋体" w:cs="宋体"/>
          <w:color w:val="000"/>
          <w:sz w:val="28"/>
          <w:szCs w:val="28"/>
        </w:rPr>
        <w:t xml:space="preserve">甲方可接受超过约定数量3%的散装货物，但实际交付数量不得少于约定数量。</w:t>
      </w:r>
    </w:p>
    <w:p>
      <w:pPr>
        <w:ind w:left="0" w:right="0" w:firstLine="560"/>
        <w:spacing w:before="450" w:after="450" w:line="312" w:lineRule="auto"/>
      </w:pPr>
      <w:r>
        <w:rPr>
          <w:rFonts w:ascii="宋体" w:hAnsi="宋体" w:eastAsia="宋体" w:cs="宋体"/>
          <w:color w:val="000"/>
          <w:sz w:val="28"/>
          <w:szCs w:val="28"/>
        </w:rPr>
        <w:t xml:space="preserve">不及物动词交付方式：</w:t>
      </w:r>
    </w:p>
    <w:p>
      <w:pPr>
        <w:ind w:left="0" w:right="0" w:firstLine="560"/>
        <w:spacing w:before="450" w:after="450" w:line="312" w:lineRule="auto"/>
      </w:pPr>
      <w:r>
        <w:rPr>
          <w:rFonts w:ascii="宋体" w:hAnsi="宋体" w:eastAsia="宋体" w:cs="宋体"/>
          <w:color w:val="000"/>
          <w:sz w:val="28"/>
          <w:szCs w:val="28"/>
        </w:rPr>
        <w:t xml:space="preserve">乙方应根据甲方的交货数据要求，将散装面料交付至甲方指定的交货地点（甲方应通过传真、电子邮件、电报、信函等书面文件指定交货地点）。交货时，乙方应在交货清单上注明订单编号、付款编号、颜色编号、布类、克重、颜色、筒数和货物数量。</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甲乙双方签订采购订单后7个工作日内，甲方应向乙方支付采购订单总价款作为定金；甲方向乙方支付总价后，乙方应向甲方交付合同货物；甲方应在乙方合同货物交付给甲方后天内将总价的余额支付给乙方··如甲方未能按时付款，将被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超过5天（含5天），乙方承担合同总价的5%作为违约金；逾期超过10天（含10天），乙方承担合同总价的10%作为违约金；如果交货时间超过15天，甲方有权选择终止本合同，或选择继续履行合同，但同时要求乙方承担违约责任。甲乙双方必须严格履行本合同。如因违约导致本合同无法继续履行，违约方将赔偿合同总价的30%作为违约金。</w:t>
      </w:r>
    </w:p>
    <w:p>
      <w:pPr>
        <w:ind w:left="0" w:right="0" w:firstLine="560"/>
        <w:spacing w:before="450" w:after="450" w:line="312" w:lineRule="auto"/>
      </w:pPr>
      <w:r>
        <w:rPr>
          <w:rFonts w:ascii="宋体" w:hAnsi="宋体" w:eastAsia="宋体" w:cs="宋体"/>
          <w:color w:val="000"/>
          <w:sz w:val="28"/>
          <w:szCs w:val="28"/>
        </w:rPr>
        <w:t xml:space="preserve">九·本合同引起的任何争议应由双方协商解决。协商不成的，任何一方均可向甲方所在地人民法院提起民事诉讼解决争议。</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服装面料采购合同协议服装面料采购合同四</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1、总采购金额为：人民币________________元，含产品金额、包装、装卸、运输、税费等全部费用。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服装面料采购合同协议服装面料采购合同五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 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 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2026-09-17T08:19:53+08:00</dcterms:created>
  <dcterms:modified xsi:type="dcterms:W3CDTF">2026-09-17T08:19:53+08:00</dcterms:modified>
</cp:coreProperties>
</file>

<file path=docProps/custom.xml><?xml version="1.0" encoding="utf-8"?>
<Properties xmlns="http://schemas.openxmlformats.org/officeDocument/2006/custom-properties" xmlns:vt="http://schemas.openxmlformats.org/officeDocument/2006/docPropsVTypes"/>
</file>