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2025年成品柴油购销合同最新(4篇)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成品柴油购销合同最新一甲、乙双方就乙方负责为甲方_______________________工地供应柴油以供甲方工地机械使用一事，经友好协商达成以下协议：一、供油方式：甲方提前一天给乙方电话通知，乙方在二十四小时内负责把柴油配送到甲方工地...</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成品柴油购销合同最新一</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 质量指标详见</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合同标底、数量：（单位：吨）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注：质量标准：按照国家现行最新石油产品标准执行，汽油标准号：gb17930-20_,柴油标准号：gb252-20_</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甲方负责将油品运送至指定的地点。所有权及风险自乙方完成验收时起转移给乙方。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运输方式： 到站： 收货人：</w:t>
      </w:r>
    </w:p>
    <w:p>
      <w:pPr>
        <w:ind w:left="0" w:right="0" w:firstLine="560"/>
        <w:spacing w:before="450" w:after="450" w:line="312" w:lineRule="auto"/>
      </w:pPr>
      <w:r>
        <w:rPr>
          <w:rFonts w:ascii="宋体" w:hAnsi="宋体" w:eastAsia="宋体" w:cs="宋体"/>
          <w:color w:val="000"/>
          <w:sz w:val="28"/>
          <w:szCs w:val="28"/>
        </w:rPr>
        <w:t xml:space="preserve">甲方在合同生效后16天内将本合同约定的标的物送至乙方指定的地点。运输过程中发生的运杂费由甲方承担。甲方超过规定时间仍未送货的，乙方有权选择解除合同或选择继续履行合同，若乙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 验收时间：甲方将油品运至乙方指定的地点后，乙方须及时到场监卸并验收， 如有异议及时提出，甲乙双方协商解决。</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2.数量验收：油品的数量计量应以双方认可的交接计量为准。发货油品数量误差 在±3‰之内的，以炼厂出库单载明的数量为结算依据；发货油品数量误差超过 ±3‰的，按双方协商确认的数量结算。</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汽油标准号gb17930-20_，柴油标准号：gb252-20_。甲方需向乙方提供该批次油品《质量合格证》或《质量检验报告》，双方按现行石油产品标准规定的方法进行检验，取样方法按照标准号：gb/t4756---1998执行。发生质量问题，甲乙双方共同委托技术监督部门授权的质量检验鉴定机构进行油品质量鉴定，有鉴定部门出具油品质量鉴定报告。鉴定油品存在质量问题的，鉴定费用由甲方承担，同时，甲方还应当更换货物，给乙方造成损失的，还应当赔偿损失。如鉴定的油品不存在质量问题，鉴定费用由乙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1.付款方式：预付货款至甲方指定的银行账户（开户行： 账号：）</w:t>
      </w:r>
    </w:p>
    <w:p>
      <w:pPr>
        <w:ind w:left="0" w:right="0" w:firstLine="560"/>
        <w:spacing w:before="450" w:after="450" w:line="312" w:lineRule="auto"/>
      </w:pPr>
      <w:r>
        <w:rPr>
          <w:rFonts w:ascii="宋体" w:hAnsi="宋体" w:eastAsia="宋体" w:cs="宋体"/>
          <w:color w:val="000"/>
          <w:sz w:val="28"/>
          <w:szCs w:val="28"/>
        </w:rPr>
        <w:t xml:space="preserve">2.发票的开具：乙方按照合同规定结清所有货款和相应费用10工作日内，甲方开出销售增值税发票。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1.经国家有关部门鉴定，因甲方行为造成供应油品质量不合格的，由甲方负责包换，若因此给乙方造成损失的，甲方应全额赔偿。</w:t>
      </w:r>
    </w:p>
    <w:p>
      <w:pPr>
        <w:ind w:left="0" w:right="0" w:firstLine="560"/>
        <w:spacing w:before="450" w:after="450" w:line="312" w:lineRule="auto"/>
      </w:pPr>
      <w:r>
        <w:rPr>
          <w:rFonts w:ascii="宋体" w:hAnsi="宋体" w:eastAsia="宋体" w:cs="宋体"/>
          <w:color w:val="000"/>
          <w:sz w:val="28"/>
          <w:szCs w:val="28"/>
        </w:rPr>
        <w:t xml:space="preserve">2.乙方延迟付款每日应按欠款总额的5‰计付滞纳金。最高不超过合同总金额的3%。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3.甲方延迟交货每日应按欠货款总额的5‰计付滞纳金。最高不超过合同总金额的3%。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甲、乙双方因履行本合同发生争议，应首先协商解决；协商不成时，按国家法律规定，提交签订地人民法院诉讼解决。</w:t>
      </w:r>
    </w:p>
    <w:p>
      <w:pPr>
        <w:ind w:left="0" w:right="0" w:firstLine="560"/>
        <w:spacing w:before="450" w:after="450" w:line="312" w:lineRule="auto"/>
      </w:pPr>
      <w:r>
        <w:rPr>
          <w:rFonts w:ascii="宋体" w:hAnsi="宋体" w:eastAsia="宋体" w:cs="宋体"/>
          <w:color w:val="000"/>
          <w:sz w:val="28"/>
          <w:szCs w:val="28"/>
        </w:rPr>
        <w:t xml:space="preserve">第九条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1.甲乙双方已相互提示就本合同个条款作全面、准确的理解，并应对方要求作了相应的说明，签约双方对本合同的认识已达成完全的一致。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商业秘密，包括但不限于各自提交给对方的合同、文件、资料、数据等，或其他使用对方处于有利竞争地位的信息，负有保密义务。任何一方不得将对方的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 专人交付之日视为送达之日；</w:t>
      </w:r>
    </w:p>
    <w:p>
      <w:pPr>
        <w:ind w:left="0" w:right="0" w:firstLine="560"/>
        <w:spacing w:before="450" w:after="450" w:line="312" w:lineRule="auto"/>
      </w:pPr>
      <w:r>
        <w:rPr>
          <w:rFonts w:ascii="宋体" w:hAnsi="宋体" w:eastAsia="宋体" w:cs="宋体"/>
          <w:color w:val="000"/>
          <w:sz w:val="28"/>
          <w:szCs w:val="28"/>
        </w:rPr>
        <w:t xml:space="preserve">(2) 速递在发出后第三天被视为送达；</w:t>
      </w:r>
    </w:p>
    <w:p>
      <w:pPr>
        <w:ind w:left="0" w:right="0" w:firstLine="560"/>
        <w:spacing w:before="450" w:after="450" w:line="312" w:lineRule="auto"/>
      </w:pPr>
      <w:r>
        <w:rPr>
          <w:rFonts w:ascii="宋体" w:hAnsi="宋体" w:eastAsia="宋体" w:cs="宋体"/>
          <w:color w:val="000"/>
          <w:sz w:val="28"/>
          <w:szCs w:val="28"/>
        </w:rPr>
        <w:t xml:space="preserve">(3) 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可避免并不能克服的客观情况，包括但不限于：天灾、水灾、地震或其他灾难，战争或动乱，以及其他在受影响的一方合理控制范围以外且经该方合理努力后也不能防止或避免的类似事件，在取得有关机构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6.本合同的所有附件是本合同不可分割的一部分。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 壹 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本合同未尽事项，由甲、乙双方另行议定并签订补充协议。补充协议与本合同具有同等法律效力。谈判过程中形成的资料、意向与本合同不一致的一律以合同为准。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成品柴油购销合同最新四</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2026-01-23T04:32:29+08:00</dcterms:created>
  <dcterms:modified xsi:type="dcterms:W3CDTF">2026-01-23T04:32:29+08:00</dcterms:modified>
</cp:coreProperties>
</file>

<file path=docProps/custom.xml><?xml version="1.0" encoding="utf-8"?>
<Properties xmlns="http://schemas.openxmlformats.org/officeDocument/2006/custom-properties" xmlns:vt="http://schemas.openxmlformats.org/officeDocument/2006/docPropsVTypes"/>
</file>