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 购销合同简洁版(20篇)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购销合同简洁版一签约时间：________ 签约地点：________ 供方：________ 需方：1.本合同是依照《中华人民共和国民法典》订立的，经双方签字盖章后，即发生法律效力，双方必须严格履行。2.合同条款：①签订双方...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