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消毒产品购销合同(19篇)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消毒产品购销合同篇十九</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