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购销合同简洁版(二十三篇)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购销合同简洁版一需方： ______________在执行中，任何一方不履行合同，应承担违约责任。1.商品品名规格单位数量单价金额备注货款共计人民币(大写)：2.商品质量：3.作价办法：4.交货时间：5.包装要求及费用负担：6...</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购销合同简洁版篇十九</w:t>
      </w:r>
    </w:p>
    <w:p>
      <w:pPr>
        <w:ind w:left="0" w:right="0" w:firstLine="560"/>
        <w:spacing w:before="450" w:after="450" w:line="312" w:lineRule="auto"/>
      </w:pPr>
      <w:r>
        <w:rPr>
          <w:rFonts w:ascii="宋体" w:hAnsi="宋体" w:eastAsia="宋体" w:cs="宋体"/>
          <w:color w:val="000"/>
          <w:sz w:val="28"/>
          <w:szCs w:val="28"/>
        </w:rPr>
        <w:t xml:space="preserve">民用爆破器材购销合同</w:t>
      </w:r>
    </w:p>
    <w:p>
      <w:pPr>
        <w:ind w:left="0" w:right="0" w:firstLine="560"/>
        <w:spacing w:before="450" w:after="450" w:line="312" w:lineRule="auto"/>
      </w:pPr>
      <w:r>
        <w:rPr>
          <w:rFonts w:ascii="宋体" w:hAnsi="宋体" w:eastAsia="宋体" w:cs="宋体"/>
          <w:color w:val="000"/>
          <w:sz w:val="28"/>
          <w:szCs w:val="28"/>
        </w:rPr>
        <w:t xml:space="preserve">（gf－93－0107）</w:t>
      </w:r>
    </w:p>
    <w:p>
      <w:pPr>
        <w:ind w:left="0" w:right="0" w:firstLine="560"/>
        <w:spacing w:before="450" w:after="450" w:line="312" w:lineRule="auto"/>
      </w:pPr>
      <w:r>
        <w:rPr>
          <w:rFonts w:ascii="宋体" w:hAnsi="宋体" w:eastAsia="宋体" w:cs="宋体"/>
          <w:color w:val="000"/>
          <w:sz w:val="28"/>
          <w:szCs w:val="28"/>
        </w:rPr>
        <w:t xml:space="preserve">产品名称：计量单位：签订地点：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厂：牌号商标：签订时间：年 月 日 调拨通知书编号：字号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┃规格│数│单价│总金额│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┃型号│量│（元）│（元）│合计│月│月│月│月│月│月│月│月│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┃》、《工矿产品购销合同条├─────────────────────┨</w:t>
      </w:r>
    </w:p>
    <w:p>
      <w:pPr>
        <w:ind w:left="0" w:right="0" w:firstLine="560"/>
        <w:spacing w:before="450" w:after="450" w:line="312" w:lineRule="auto"/>
      </w:pPr>
      <w:r>
        <w:rPr>
          <w:rFonts w:ascii="宋体" w:hAnsi="宋体" w:eastAsia="宋体" w:cs="宋体"/>
          <w:color w:val="000"/>
          <w:sz w:val="28"/>
          <w:szCs w:val="28"/>
        </w:rPr>
        <w:t xml:space="preserve">┃例》、《中华人民共和国民│6.结算方式及期限：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┃用爆炸物品管理条例》及有├─────────────────────┨</w:t>
      </w:r>
    </w:p>
    <w:p>
      <w:pPr>
        <w:ind w:left="0" w:right="0" w:firstLine="560"/>
        <w:spacing w:before="450" w:after="450" w:line="312" w:lineRule="auto"/>
      </w:pPr>
      <w:r>
        <w:rPr>
          <w:rFonts w:ascii="宋体" w:hAnsi="宋体" w:eastAsia="宋体" w:cs="宋体"/>
          <w:color w:val="000"/>
          <w:sz w:val="28"/>
          <w:szCs w:val="28"/>
        </w:rPr>
        <w:t xml:space="preserve">┃关民爆器材管理规定执行。│7.包装标准、包装物的供应与回收和费用负┃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┃2.质量要求、质量标准：│8.违约责任：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│9.解决合同纠纷的方式：执行本合同发生争议┃</w:t>
      </w:r>
    </w:p>
    <w:p>
      <w:pPr>
        <w:ind w:left="0" w:right="0" w:firstLine="560"/>
        <w:spacing w:before="450" w:after="450" w:line="312" w:lineRule="auto"/>
      </w:pPr>
      <w:r>
        <w:rPr>
          <w:rFonts w:ascii="宋体" w:hAnsi="宋体" w:eastAsia="宋体" w:cs="宋体"/>
          <w:color w:val="000"/>
          <w:sz w:val="28"/>
          <w:szCs w:val="28"/>
        </w:rPr>
        <w:t xml:space="preserve">┃3.交（提）货地点、方式│，由当事人双方协商解决。协商不成，双方同意┃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│由＿＿＿＿仲裁委员会仲裁（当事人双方不在本┃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┃4.运输方式及到达站港：│10.其他约定事项：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┃│单位名称（章）：││单位名称（章）：│物资主管部门签证意见：┃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签证部门（章）┃</w:t>
      </w:r>
    </w:p>
    <w:p>
      <w:pPr>
        <w:ind w:left="0" w:right="0" w:firstLine="560"/>
        <w:spacing w:before="450" w:after="450" w:line="312" w:lineRule="auto"/>
      </w:pPr>
      <w:r>
        <w:rPr>
          <w:rFonts w:ascii="宋体" w:hAnsi="宋体" w:eastAsia="宋体" w:cs="宋体"/>
          <w:color w:val="000"/>
          <w:sz w:val="28"/>
          <w:szCs w:val="28"/>
        </w:rPr>
        <w:t xml:space="preserve">┃供│法定代表人：</w:t>
      </w:r>
    </w:p>
    <w:p>
      <w:pPr>
        <w:ind w:left="0" w:right="0" w:firstLine="560"/>
        <w:spacing w:before="450" w:after="450" w:line="312" w:lineRule="auto"/>
      </w:pPr>
      <w:r>
        <w:rPr>
          <w:rFonts w:ascii="宋体" w:hAnsi="宋体" w:eastAsia="宋体" w:cs="宋体"/>
          <w:color w:val="000"/>
          <w:sz w:val="28"/>
          <w:szCs w:val="28"/>
        </w:rPr>
        <w:t xml:space="preserve">│需│法定代表人：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（签证不收费）┃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││发贷单位：</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颁布日期：1993</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购销合同简洁版篇二十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2026-03-10T09:39:31+08:00</dcterms:created>
  <dcterms:modified xsi:type="dcterms:W3CDTF">2026-03-10T09:39:31+08:00</dcterms:modified>
</cp:coreProperties>
</file>

<file path=docProps/custom.xml><?xml version="1.0" encoding="utf-8"?>
<Properties xmlns="http://schemas.openxmlformats.org/officeDocument/2006/custom-properties" xmlns:vt="http://schemas.openxmlformats.org/officeDocument/2006/docPropsVTypes"/>
</file>