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商品购销合同会计分录(23篇)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商品购销合同会计分录一卖方：_________________________________根据《中华人民共和国民法典》及其他有关法律、法规的规定，买卖双方在平等、自愿、公平、诚实信用的基础上就产品买卖事宜达成协议如下：__...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商品购销合同会计分录篇十一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商品购销合同会计分录篇十九</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