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灯具购销合同电子版七篇(精选)</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电子版一乙方：____________根据《中华人民共和国合同法》及其它相关法律法规的规定，甲、乙双方在协商一致、平等互利的基础上，就甲方向乙方订购灯饰一事，达成合意如下，以咨共同遵守：一、货物名称、品牌、数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灯具购销合同电子版二</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灯具购销合同电子版三</w:t>
      </w:r>
    </w:p>
    <w:p>
      <w:pPr>
        <w:ind w:left="0" w:right="0" w:firstLine="560"/>
        <w:spacing w:before="450" w:after="450" w:line="312" w:lineRule="auto"/>
      </w:pPr>
      <w:r>
        <w:rPr>
          <w:rFonts w:ascii="宋体" w:hAnsi="宋体" w:eastAsia="宋体" w:cs="宋体"/>
          <w:color w:val="000"/>
          <w:sz w:val="28"/>
          <w:szCs w:val="28"/>
        </w:rPr>
        <w:t xml:space="preserve">购货单位(简称甲方)：合同编号：</w:t>
      </w:r>
    </w:p>
    <w:p>
      <w:pPr>
        <w:ind w:left="0" w:right="0" w:firstLine="560"/>
        <w:spacing w:before="450" w:after="450" w:line="312" w:lineRule="auto"/>
      </w:pPr>
      <w:r>
        <w:rPr>
          <w:rFonts w:ascii="宋体" w:hAnsi="宋体" w:eastAsia="宋体" w:cs="宋体"/>
          <w:color w:val="000"/>
          <w:sz w:val="28"/>
          <w:szCs w:val="28"/>
        </w:rPr>
        <w:t xml:space="preserve">供货单位(简称乙方)：签定地点：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 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灯具购销合同电子版四</w:t>
      </w:r>
    </w:p>
    <w:p>
      <w:pPr>
        <w:ind w:left="0" w:right="0" w:firstLine="560"/>
        <w:spacing w:before="450" w:after="450" w:line="312" w:lineRule="auto"/>
      </w:pPr>
      <w:r>
        <w:rPr>
          <w:rFonts w:ascii="宋体" w:hAnsi="宋体" w:eastAsia="宋体" w:cs="宋体"/>
          <w:color w:val="000"/>
          <w:sz w:val="28"/>
          <w:szCs w:val="28"/>
        </w:rPr>
        <w:t xml:space="preserve">购货单位(简称甲方)： 供货单位(简称乙方)： 中山市亮而的照明技术工程有限公司合同编号：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灯具购销合同电子版五</w:t>
      </w:r>
    </w:p>
    <w:p>
      <w:pPr>
        <w:ind w:left="0" w:right="0" w:firstLine="560"/>
        <w:spacing w:before="450" w:after="450" w:line="312" w:lineRule="auto"/>
      </w:pPr>
      <w:r>
        <w:rPr>
          <w:rFonts w:ascii="宋体" w:hAnsi="宋体" w:eastAsia="宋体" w:cs="宋体"/>
          <w:color w:val="000"/>
          <w:sz w:val="28"/>
          <w:szCs w:val="28"/>
        </w:rPr>
        <w:t xml:space="preserve">购货单位(简称甲方)：广西创艺楼宇智能化工程有限责任公司 供货单位(简称乙方)： 梧州东明照明技术工程有限公司</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 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 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38.00</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123.00</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190.00</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2026-04-29T01:51:02+08:00</dcterms:created>
  <dcterms:modified xsi:type="dcterms:W3CDTF">2026-04-29T01:51:02+08:00</dcterms:modified>
</cp:coreProperties>
</file>

<file path=docProps/custom.xml><?xml version="1.0" encoding="utf-8"?>
<Properties xmlns="http://schemas.openxmlformats.org/officeDocument/2006/custom-properties" xmlns:vt="http://schemas.openxmlformats.org/officeDocument/2006/docPropsVTypes"/>
</file>