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黄金珠宝购销合同</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珠宝、黄金产品订货合同甲方：乙方： 承德市钰轩工艺品有限责任公司向承德市钰轩工艺品有限责任公司进购深圳“周大生”品牌的珠宝产品，就相关情况特订立以下合同：三、 验收标准：甲方收到货物后，按合同第二款进行检验，检验合格后提货；如在提货前发现有...</w:t>
      </w:r>
    </w:p>
    <w:p>
      <w:pPr>
        <w:ind w:left="0" w:right="0" w:firstLine="560"/>
        <w:spacing w:before="450" w:after="450" w:line="312" w:lineRule="auto"/>
      </w:pPr>
      <w:r>
        <w:rPr>
          <w:rFonts w:ascii="宋体" w:hAnsi="宋体" w:eastAsia="宋体" w:cs="宋体"/>
          <w:color w:val="000"/>
          <w:sz w:val="28"/>
          <w:szCs w:val="28"/>
        </w:rPr>
        <w:t xml:space="preserve">珠宝、黄金产品订货合同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电话：0314-xxx 邮编：067000 邮编：067000</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2026-06-19T09:30:20+08:00</dcterms:created>
  <dcterms:modified xsi:type="dcterms:W3CDTF">2026-06-19T09:30:20+08:00</dcterms:modified>
</cp:coreProperties>
</file>

<file path=docProps/custom.xml><?xml version="1.0" encoding="utf-8"?>
<Properties xmlns="http://schemas.openxmlformats.org/officeDocument/2006/custom-properties" xmlns:vt="http://schemas.openxmlformats.org/officeDocument/2006/docPropsVTypes"/>
</file>