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最新工装装修合同(模板十五篇)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工装装修合同一承 包 方（乙方）：福建省__装饰工程有限公司依照《中华人民共和国合同法》及有关法律、法规的规定，结合室内装饰装修工程施工的特点，双方在协商一致的基础上，就发包方_____售楼处的室内装修工程(以下简称工程)的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