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家装装修合同书图(十九篇)</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图一承接方(乙方)：工程项目：甲、乙双方经友好洽谈和协商，甲方决定委托乙方进行居室装潢。为保证工程顺利进行，根据国家有关法律规定，特签订本合同(包括本合同附件和所有补充合同)，以便共同遵守。第一条：工程概况1、工程地址：2、居...</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 %;当工期进度过半( 年 月 日)，甲方即第二次付施工工费的 %。</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(注：施工工费包括人工费)甲方付清工程价款，，乙方开具统一发票，向甲方办理移交及发放装潢工程保修卡，甲方在应付款日期不付款是违约行为，乙方有权停止施工。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第五条：违约责任合同生效后，在合同履行期间，擅自解除合同方，应按合同总金额的5%作为违约金付给对方。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 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w:t>
      </w:r>
    </w:p>
    <w:p>
      <w:pPr>
        <w:ind w:left="0" w:right="0" w:firstLine="560"/>
        <w:spacing w:before="450" w:after="450" w:line="312" w:lineRule="auto"/>
      </w:pPr>
      <w:r>
        <w:rPr>
          <w:rFonts w:ascii="宋体" w:hAnsi="宋体" w:eastAsia="宋体" w:cs="宋体"/>
          <w:color w:val="000"/>
          <w:sz w:val="28"/>
          <w:szCs w:val="28"/>
        </w:rPr>
        <w:t xml:space="preserve">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 第三十四条 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 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家装装修合同书图四</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家装装修合同书图五</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家装装修合同书图六</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第一条施工地点位于昆明市西山区广福路世纪半岛v期。苹果谷bb户型2幢1单元202-1402号房，（以下简称“该房屋”）该房屋竣工验收合格，并已交付使用。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第五条该房屋属钢筋混泥土砖墙结构，房型为2房2厅1厨1卫，建筑总面积为83平方米；施工的是其中的2房2厅1厨1卫，施工面积为69平方米。详见作为本合同附件（一）的《房型图》。</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地面找平、制作电视柜，墙面部分：刷墙漆、制作电视背景墙、制作餐厅红酒架，天棚部分：周边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二）房：地面部分：地面找平，墙面部分：刷墙漆、安装墙体储衣柜2组，天棚部分：床头、床位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（三）厨：地面部分：做防水、贴地板砖、制作灶台橱柜、洗拖把池，墙面部分：贴瓷砖，天棚部分：吊顶、安装灯具。</w:t>
      </w:r>
    </w:p>
    <w:p>
      <w:pPr>
        <w:ind w:left="0" w:right="0" w:firstLine="560"/>
        <w:spacing w:before="450" w:after="450" w:line="312" w:lineRule="auto"/>
      </w:pPr>
      <w:r>
        <w:rPr>
          <w:rFonts w:ascii="宋体" w:hAnsi="宋体" w:eastAsia="宋体" w:cs="宋体"/>
          <w:color w:val="000"/>
          <w:sz w:val="28"/>
          <w:szCs w:val="28"/>
        </w:rPr>
        <w:t xml:space="preserve">（四）卫：地面部分：做防水、贴地板砖、蹲坑、洗面台，墙面部分：贴墙砖、淋浴，天棚部分：吊顶、安装灯具、浴霸。</w:t>
      </w:r>
    </w:p>
    <w:p>
      <w:pPr>
        <w:ind w:left="0" w:right="0" w:firstLine="560"/>
        <w:spacing w:before="450" w:after="450" w:line="312" w:lineRule="auto"/>
      </w:pPr>
      <w:r>
        <w:rPr>
          <w:rFonts w:ascii="宋体" w:hAnsi="宋体" w:eastAsia="宋体" w:cs="宋体"/>
          <w:color w:val="000"/>
          <w:sz w:val="28"/>
          <w:szCs w:val="28"/>
        </w:rPr>
        <w:t xml:space="preserve">（五）其他：地面部分：贴地板砖，墙面部分：贴墙砖，天棚部分：制作隔板储物柜，其他：鞋柜。前款没有说明的，依作为本合同附件（二）的《装修施工图》确定。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第八条该房屋总工程人工费为14000.00元（大写：一万肆仟元）此费用已经包括垃圾清运费、设计费、管理费、税金。</w:t>
      </w:r>
    </w:p>
    <w:p>
      <w:pPr>
        <w:ind w:left="0" w:right="0" w:firstLine="560"/>
        <w:spacing w:before="450" w:after="450" w:line="312" w:lineRule="auto"/>
      </w:pPr>
      <w:r>
        <w:rPr>
          <w:rFonts w:ascii="宋体" w:hAnsi="宋体" w:eastAsia="宋体" w:cs="宋体"/>
          <w:color w:val="000"/>
          <w:sz w:val="28"/>
          <w:szCs w:val="28"/>
        </w:rPr>
        <w:t xml:space="preserve">前款所述的14000.00元（大写：一万肆仟元）限于人工费、垃圾清运费、管理费，不包括材料费。</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第十三条双方款项往来，均应出具收据。施工结束，甲方全额付清应付款项后，乙方应当出具合法发票。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第十四条竣工验收合格后，甲方有权留取相当于工程总价款的5%的保修基金。竣工验收合格后一年内没有发生工程质量问题的，甲方应将保修基金全额退还乙方。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第十五条工程竣工，甲方验收后对价款有异议的，可以要求不超过七日的核价期，核价期内，甲方有权暂停向乙方付款，乙方应当同意。甲方若委托第三方进行评估的，核价期至取得评估报告之日届满。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第十六条本工程于_____年_____月_____日开工，_____年_____月_____日竣工，工期为_____天。每日施工时间为_____时_____分至_____时_____分（_____时_____分至_____时_____分休息）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第十七条乙方指派_____为工程驻工地代表，负责本合同的履行，包括根据要求组织施工，协调、处理由乙方负责的各项事宜。乙方对其指派的驻工地代表的行为均予认可。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第十八条乙方应当自行施工，未经甲方同意，不得将本工程转包给任何第三方。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第十九条工程执行dbj08-62-97《住宅建筑工程技术规程》、db31/t30-1999《住宅装饰装修验收标准》，以及国家和本市建筑行政主管部门制定的其他标准、质量评定验收标准和双方的约定。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第二十一条乙方应当按照工程建设强制性标准和其他技术标准施工，按照甲方认可的设计、施工方案和做法说明完成工程，确保工程质量，不得偷工减料。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第二十二条施工期间，甲方修改设计方案并相应地变更施工方案、增减施工内容的，应在变更的项目施工前通知乙方，乙方应当根据甲方的要求施工。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第二十三条乙方在施工中不得变更建筑主体和承重结构，不得擅自折、改供暧、燃气管线，或实施其他影响建筑结构，危害使用安全和超过住宅原设计标准的行为。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第二十四条乙方应当遵守施工安全操作规程，采取必要的安全防护和消防措施，保证作业人员安全，避免甲方房屋和其他财产的损失。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第二十五条施工中，不得侵占公共空间，不得损害公共部位的设施。乙方违反前款的规定，引起相邻纠纷和与物业公司及任何第三方的纠纷的，应当负责处理，造成甲方损失的，应当赔偿。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第二十六条施工现场发生的水、电、煤气、电话等公用事业费用由甲方承担，但日平均支出超过以下限额的，超过的部分由乙方承担：水费10元/日，电费10元/日，煤气费0元/日，电话费0元/日。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第二十七条隐蔽工程完工后，乙方应在完工前三日书面通知甲方验收，甲方应当按乙方通知的时间参加验收。甲方不能按时验收的，应当通知乙方另行安排时间。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十八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第二十九条乙方因施工质量问题导致甲方或第三方人身、财产损失的，甲方将依据法律途径处理，乙方必须配合。</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第三十一条甲方违反本合同第七章第十六条规定，每逾期1日，应按逾期1日向乙方支付100元至500元违约金。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第三十二条乙方违反本合同第七章第十六条规定，每逾期1日，应按逾期1日向甲方支付100元至500元违约金。但因甲方的原因或经甲方书面确认的变更施工项目等原因而延长工期的除外。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第三十四条双方因履行本合同发生争议，协商不成的，选择以下第两种途径解决：</w:t>
      </w:r>
    </w:p>
    <w:p>
      <w:pPr>
        <w:ind w:left="0" w:right="0" w:firstLine="560"/>
        <w:spacing w:before="450" w:after="450" w:line="312" w:lineRule="auto"/>
      </w:pPr>
      <w:r>
        <w:rPr>
          <w:rFonts w:ascii="宋体" w:hAnsi="宋体" w:eastAsia="宋体" w:cs="宋体"/>
          <w:color w:val="000"/>
          <w:sz w:val="28"/>
          <w:szCs w:val="28"/>
        </w:rPr>
        <w:t xml:space="preserve">（一）向劳动仲裁委员会申请仲裁；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家装装修合同书图七</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家装装修合同书图九</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