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2025商铺装修合同样本</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委托方（甲方）：承接方（乙方）：工程项目： 甲、乙双方经友好洽谈和协商，甲方决定委托乙方进行店铺装潢。为保证工程顺利进行，根据国家有关法律规定，特签订本合同（包括本合同附件和所有补充合同），以便共同遵守。第一条：工程概况1、工程地址：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 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5、工期：20**年8月7日 至20**年8月10日，工期共四天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工程价款（金额大写）__________________元。待工程结束后一次性支付完毕最新店铺装修合同范本最新店铺装修合同范本。</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