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2025商铺装修合同样本</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委托方（甲方）：承接方（乙方）：工程项目： 甲、乙双方经友好洽谈和协商，甲方决定委托乙方进行店铺装潢。为保证工程顺利进行，根据国家有关法律规定，特签订本合同（包括本合同附件和所有补充合同），以便共同遵守。第一条：工程概况1、工程地址：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 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5、工期：20**年8月7日 至20**年8月10日，工期共四天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工程价款（金额大写）__________________元。待工程结束后一次性支付完毕最新店铺装修合同范本最新店铺装修合同范本。</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合同生效后，在合同履行期间，擅自解除合同方，应按合同总金额50%作为违约金付给对方最新店铺装修合同范本合同范本。因擅自解除合同，使对方造成的实际损失超过违约金的，应进行补偿。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