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2025年煤炭销售合同样本</w:t>
      </w:r>
      <w:bookmarkEnd w:id="1"/>
    </w:p>
    <w:p>
      <w:pPr>
        <w:jc w:val="center"/>
        <w:spacing w:before="0" w:after="450"/>
      </w:pPr>
      <w:r>
        <w:rPr>
          <w:rFonts w:ascii="Arial" w:hAnsi="Arial" w:eastAsia="Arial" w:cs="Arial"/>
          <w:color w:val="999999"/>
          <w:sz w:val="20"/>
          <w:szCs w:val="20"/>
        </w:rPr>
        <w:t xml:space="preserve">来源：网络  作者：柔情似水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甲方（需方）　　乙方（供方）——　　一、交货时间及数量　　交 货 时 间数量原 煤 产 地　　自签定合同之日起15天供货完毕　　二、交货地点：甲方货场　　三、煤炭运输时间：按甲方要求时间运输。　　四、质量要求（以甲方中心化验室化验数据为...</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一、交货时间及数量</w:t>
      </w:r>
    </w:p>
    <w:p>
      <w:pPr>
        <w:ind w:left="0" w:right="0" w:firstLine="560"/>
        <w:spacing w:before="450" w:after="450" w:line="312" w:lineRule="auto"/>
      </w:pPr>
      <w:r>
        <w:rPr>
          <w:rFonts w:ascii="宋体" w:hAnsi="宋体" w:eastAsia="宋体" w:cs="宋体"/>
          <w:color w:val="000"/>
          <w:sz w:val="28"/>
          <w:szCs w:val="28"/>
        </w:rPr>
        <w:t xml:space="preserve">　　交 货 时 间数量原 煤 产 地</w:t>
      </w:r>
    </w:p>
    <w:p>
      <w:pPr>
        <w:ind w:left="0" w:right="0" w:firstLine="560"/>
        <w:spacing w:before="450" w:after="450" w:line="312" w:lineRule="auto"/>
      </w:pPr>
      <w:r>
        <w:rPr>
          <w:rFonts w:ascii="宋体" w:hAnsi="宋体" w:eastAsia="宋体" w:cs="宋体"/>
          <w:color w:val="000"/>
          <w:sz w:val="28"/>
          <w:szCs w:val="28"/>
        </w:rPr>
        <w:t xml:space="preserve">　　自签定合同之日起15天供货完毕</w:t>
      </w:r>
    </w:p>
    <w:p>
      <w:pPr>
        <w:ind w:left="0" w:right="0" w:firstLine="560"/>
        <w:spacing w:before="450" w:after="450" w:line="312" w:lineRule="auto"/>
      </w:pPr>
      <w:r>
        <w:rPr>
          <w:rFonts w:ascii="宋体" w:hAnsi="宋体" w:eastAsia="宋体" w:cs="宋体"/>
          <w:color w:val="000"/>
          <w:sz w:val="28"/>
          <w:szCs w:val="28"/>
        </w:rPr>
        <w:t xml:space="preserve">　　二、交货地点：甲方货场</w:t>
      </w:r>
    </w:p>
    <w:p>
      <w:pPr>
        <w:ind w:left="0" w:right="0" w:firstLine="560"/>
        <w:spacing w:before="450" w:after="450" w:line="312" w:lineRule="auto"/>
      </w:pPr>
      <w:r>
        <w:rPr>
          <w:rFonts w:ascii="宋体" w:hAnsi="宋体" w:eastAsia="宋体" w:cs="宋体"/>
          <w:color w:val="000"/>
          <w:sz w:val="28"/>
          <w:szCs w:val="28"/>
        </w:rPr>
        <w:t xml:space="preserve">　　三、煤炭运输时间：按甲方要求时间运输。</w:t>
      </w:r>
    </w:p>
    <w:p>
      <w:pPr>
        <w:ind w:left="0" w:right="0" w:firstLine="560"/>
        <w:spacing w:before="450" w:after="450" w:line="312" w:lineRule="auto"/>
      </w:pPr>
      <w:r>
        <w:rPr>
          <w:rFonts w:ascii="宋体" w:hAnsi="宋体" w:eastAsia="宋体" w:cs="宋体"/>
          <w:color w:val="000"/>
          <w:sz w:val="28"/>
          <w:szCs w:val="28"/>
        </w:rPr>
        <w:t xml:space="preserve">　　四、质量要求（以甲方中心化验室化验数据为准）</w:t>
      </w:r>
    </w:p>
    <w:p>
      <w:pPr>
        <w:ind w:left="0" w:right="0" w:firstLine="560"/>
        <w:spacing w:before="450" w:after="450" w:line="312" w:lineRule="auto"/>
      </w:pPr>
      <w:r>
        <w:rPr>
          <w:rFonts w:ascii="宋体" w:hAnsi="宋体" w:eastAsia="宋体" w:cs="宋体"/>
          <w:color w:val="000"/>
          <w:sz w:val="28"/>
          <w:szCs w:val="28"/>
        </w:rPr>
        <w:t xml:space="preserve">　　1、收到基低位发热值：qnet.ar ≥ 5000kcal/ kg</w:t>
      </w:r>
    </w:p>
    <w:p>
      <w:pPr>
        <w:ind w:left="0" w:right="0" w:firstLine="560"/>
        <w:spacing w:before="450" w:after="450" w:line="312" w:lineRule="auto"/>
      </w:pPr>
      <w:r>
        <w:rPr>
          <w:rFonts w:ascii="宋体" w:hAnsi="宋体" w:eastAsia="宋体" w:cs="宋体"/>
          <w:color w:val="000"/>
          <w:sz w:val="28"/>
          <w:szCs w:val="28"/>
        </w:rPr>
        <w:t xml:space="preserve">　　2、挥发份： vad22 %—28 %</w:t>
      </w:r>
    </w:p>
    <w:p>
      <w:pPr>
        <w:ind w:left="0" w:right="0" w:firstLine="560"/>
        <w:spacing w:before="450" w:after="450" w:line="312" w:lineRule="auto"/>
      </w:pPr>
      <w:r>
        <w:rPr>
          <w:rFonts w:ascii="宋体" w:hAnsi="宋体" w:eastAsia="宋体" w:cs="宋体"/>
          <w:color w:val="000"/>
          <w:sz w:val="28"/>
          <w:szCs w:val="28"/>
        </w:rPr>
        <w:t xml:space="preserve">　　3、全水份：mt ≤ 8 %</w:t>
      </w:r>
    </w:p>
    <w:p>
      <w:pPr>
        <w:ind w:left="0" w:right="0" w:firstLine="560"/>
        <w:spacing w:before="450" w:after="450" w:line="312" w:lineRule="auto"/>
      </w:pPr>
      <w:r>
        <w:rPr>
          <w:rFonts w:ascii="宋体" w:hAnsi="宋体" w:eastAsia="宋体" w:cs="宋体"/>
          <w:color w:val="000"/>
          <w:sz w:val="28"/>
          <w:szCs w:val="28"/>
        </w:rPr>
        <w:t xml:space="preserve">　　4、含硫量：st.ad ≤0.7 %</w:t>
      </w:r>
    </w:p>
    <w:p>
      <w:pPr>
        <w:ind w:left="0" w:right="0" w:firstLine="560"/>
        <w:spacing w:before="450" w:after="450" w:line="312" w:lineRule="auto"/>
      </w:pPr>
      <w:r>
        <w:rPr>
          <w:rFonts w:ascii="宋体" w:hAnsi="宋体" w:eastAsia="宋体" w:cs="宋体"/>
          <w:color w:val="000"/>
          <w:sz w:val="28"/>
          <w:szCs w:val="28"/>
        </w:rPr>
        <w:t xml:space="preserve">　　5、焦渣特性：2—5</w:t>
      </w:r>
    </w:p>
    <w:p>
      <w:pPr>
        <w:ind w:left="0" w:right="0" w:firstLine="560"/>
        <w:spacing w:before="450" w:after="450" w:line="312" w:lineRule="auto"/>
      </w:pPr>
      <w:r>
        <w:rPr>
          <w:rFonts w:ascii="宋体" w:hAnsi="宋体" w:eastAsia="宋体" w:cs="宋体"/>
          <w:color w:val="000"/>
          <w:sz w:val="28"/>
          <w:szCs w:val="28"/>
        </w:rPr>
        <w:t xml:space="preserve">　　6、灰份：aad≤24 %</w:t>
      </w:r>
    </w:p>
    <w:p>
      <w:pPr>
        <w:ind w:left="0" w:right="0" w:firstLine="560"/>
        <w:spacing w:before="450" w:after="450" w:line="312" w:lineRule="auto"/>
      </w:pPr>
      <w:r>
        <w:rPr>
          <w:rFonts w:ascii="宋体" w:hAnsi="宋体" w:eastAsia="宋体" w:cs="宋体"/>
          <w:color w:val="000"/>
          <w:sz w:val="28"/>
          <w:szCs w:val="28"/>
        </w:rPr>
        <w:t xml:space="preserve">　　7、粒度：粒度小于3mm占30%以下，大于3mm占70%以上</w:t>
      </w:r>
    </w:p>
    <w:p>
      <w:pPr>
        <w:ind w:left="0" w:right="0" w:firstLine="560"/>
        <w:spacing w:before="450" w:after="450" w:line="312" w:lineRule="auto"/>
      </w:pPr>
      <w:r>
        <w:rPr>
          <w:rFonts w:ascii="宋体" w:hAnsi="宋体" w:eastAsia="宋体" w:cs="宋体"/>
          <w:color w:val="000"/>
          <w:sz w:val="28"/>
          <w:szCs w:val="28"/>
        </w:rPr>
        <w:t xml:space="preserve">　　五、价格及金额</w:t>
      </w:r>
    </w:p>
    <w:p>
      <w:pPr>
        <w:ind w:left="0" w:right="0" w:firstLine="560"/>
        <w:spacing w:before="450" w:after="450" w:line="312" w:lineRule="auto"/>
      </w:pPr>
      <w:r>
        <w:rPr>
          <w:rFonts w:ascii="宋体" w:hAnsi="宋体" w:eastAsia="宋体" w:cs="宋体"/>
          <w:color w:val="000"/>
          <w:sz w:val="28"/>
          <w:szCs w:val="28"/>
        </w:rPr>
        <w:t xml:space="preserve">　　乙方煤炭达到第四条要求，在5000 kcal/ kg的基础上，定价为元/吨（按1票结算）高于5000 kcal/ kg的价格见本合同第七条第四款。</w:t>
      </w:r>
    </w:p>
    <w:p>
      <w:pPr>
        <w:ind w:left="0" w:right="0" w:firstLine="560"/>
        <w:spacing w:before="450" w:after="450" w:line="312" w:lineRule="auto"/>
      </w:pPr>
      <w:r>
        <w:rPr>
          <w:rFonts w:ascii="宋体" w:hAnsi="宋体" w:eastAsia="宋体" w:cs="宋体"/>
          <w:color w:val="000"/>
          <w:sz w:val="28"/>
          <w:szCs w:val="28"/>
        </w:rPr>
        <w:t xml:space="preserve">　　六、煤炭检验</w:t>
      </w:r>
    </w:p>
    <w:p>
      <w:pPr>
        <w:ind w:left="0" w:right="0" w:firstLine="560"/>
        <w:spacing w:before="450" w:after="450" w:line="312" w:lineRule="auto"/>
      </w:pPr>
      <w:r>
        <w:rPr>
          <w:rFonts w:ascii="宋体" w:hAnsi="宋体" w:eastAsia="宋体" w:cs="宋体"/>
          <w:color w:val="000"/>
          <w:sz w:val="28"/>
          <w:szCs w:val="28"/>
        </w:rPr>
        <w:t xml:space="preserve">　　1、煤炭检验数据以甲方中心化验室出具的检验报告为准。</w:t>
      </w:r>
    </w:p>
    <w:p>
      <w:pPr>
        <w:ind w:left="0" w:right="0" w:firstLine="560"/>
        <w:spacing w:before="450" w:after="450" w:line="312" w:lineRule="auto"/>
      </w:pPr>
      <w:r>
        <w:rPr>
          <w:rFonts w:ascii="宋体" w:hAnsi="宋体" w:eastAsia="宋体" w:cs="宋体"/>
          <w:color w:val="000"/>
          <w:sz w:val="28"/>
          <w:szCs w:val="28"/>
        </w:rPr>
        <w:t xml:space="preserve">　　2、煤炭到货后，须先经甲方中心化验室到乙方存货点（或车内）取样化验。如达到第四条质量要求，甲方通知乙方进煤200-300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　　3、乙方批量供煤过程（1）汽车运输甲方每500吨化验一次，连续二次不合格，中止执行合同，责任乙方自负。（2）火车运输到站后甲方负责到火车站取样化验，确定是否接收， 运输中每500吨化验一次，连续二次不合格，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　　4、在取样化验过程中，甲方安排中心化验室、热源部、物资供应部人员参加，乙方安排人员参加，取样完毕后，按要求填写热电燃气总公司入场煤炭取样会签单。</w:t>
      </w:r>
    </w:p>
    <w:p>
      <w:pPr>
        <w:ind w:left="0" w:right="0" w:firstLine="560"/>
        <w:spacing w:before="450" w:after="450" w:line="312" w:lineRule="auto"/>
      </w:pPr>
      <w:r>
        <w:rPr>
          <w:rFonts w:ascii="宋体" w:hAnsi="宋体" w:eastAsia="宋体" w:cs="宋体"/>
          <w:color w:val="000"/>
          <w:sz w:val="28"/>
          <w:szCs w:val="28"/>
        </w:rPr>
        <w:t xml:space="preserve">　　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　　七、奖罚措施</w:t>
      </w:r>
    </w:p>
    <w:p>
      <w:pPr>
        <w:ind w:left="0" w:right="0" w:firstLine="560"/>
        <w:spacing w:before="450" w:after="450" w:line="312" w:lineRule="auto"/>
      </w:pPr>
      <w:r>
        <w:rPr>
          <w:rFonts w:ascii="宋体" w:hAnsi="宋体" w:eastAsia="宋体" w:cs="宋体"/>
          <w:color w:val="000"/>
          <w:sz w:val="28"/>
          <w:szCs w:val="28"/>
        </w:rPr>
        <w:t xml:space="preserve">　　1、合同签定的同时，乙方应向甲方交纳5万元的合同保证金（甲方尚欠煤炭款的除外）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　　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　　3、全水份大于8%的部分，按比例扣除重量。</w:t>
      </w:r>
    </w:p>
    <w:p>
      <w:pPr>
        <w:ind w:left="0" w:right="0" w:firstLine="560"/>
        <w:spacing w:before="450" w:after="450" w:line="312" w:lineRule="auto"/>
      </w:pPr>
      <w:r>
        <w:rPr>
          <w:rFonts w:ascii="宋体" w:hAnsi="宋体" w:eastAsia="宋体" w:cs="宋体"/>
          <w:color w:val="000"/>
          <w:sz w:val="28"/>
          <w:szCs w:val="28"/>
        </w:rPr>
        <w:t xml:space="preserve">　　4、收到基低位发热值在4901-5000kcal/kg之间，扣减10元/吨，在4801-4900kcal/kg，扣减20元/吨，低于4800kcal/kg拒收，甲方终止合同，已入库部分按热值与吨煤产气量理论值折算扣款。</w:t>
      </w:r>
    </w:p>
    <w:p>
      <w:pPr>
        <w:ind w:left="0" w:right="0" w:firstLine="560"/>
        <w:spacing w:before="450" w:after="450" w:line="312" w:lineRule="auto"/>
      </w:pPr>
      <w:r>
        <w:rPr>
          <w:rFonts w:ascii="宋体" w:hAnsi="宋体" w:eastAsia="宋体" w:cs="宋体"/>
          <w:color w:val="000"/>
          <w:sz w:val="28"/>
          <w:szCs w:val="28"/>
        </w:rPr>
        <w:t xml:space="preserve">　　5、收到基低位发热值5000kcal/ kg——5500kcal/ kg内，每增加100kcal/kg，价格上调10元/吨，在5500kcal/ kg——5800kcal/ kg内，发热量每增加100kcal/ kg，价格上调5元/吨，大于5800 kcal/ kg不再上调价格。</w:t>
      </w:r>
    </w:p>
    <w:p>
      <w:pPr>
        <w:ind w:left="0" w:right="0" w:firstLine="560"/>
        <w:spacing w:before="450" w:after="450" w:line="312" w:lineRule="auto"/>
      </w:pPr>
      <w:r>
        <w:rPr>
          <w:rFonts w:ascii="宋体" w:hAnsi="宋体" w:eastAsia="宋体" w:cs="宋体"/>
          <w:color w:val="000"/>
          <w:sz w:val="28"/>
          <w:szCs w:val="28"/>
        </w:rPr>
        <w:t xml:space="preserve">　　6、含硫量在指标要求范围内每高于0.1%，价格下调5元/吨。</w:t>
      </w:r>
    </w:p>
    <w:p>
      <w:pPr>
        <w:ind w:left="0" w:right="0" w:firstLine="560"/>
        <w:spacing w:before="450" w:after="450" w:line="312" w:lineRule="auto"/>
      </w:pPr>
      <w:r>
        <w:rPr>
          <w:rFonts w:ascii="宋体" w:hAnsi="宋体" w:eastAsia="宋体" w:cs="宋体"/>
          <w:color w:val="000"/>
          <w:sz w:val="28"/>
          <w:szCs w:val="28"/>
        </w:rPr>
        <w:t xml:space="preserve">　　7、挥发份在指标要求范围内每降低1%，价格下调10元/吨。</w:t>
      </w:r>
    </w:p>
    <w:p>
      <w:pPr>
        <w:ind w:left="0" w:right="0" w:firstLine="560"/>
        <w:spacing w:before="450" w:after="450" w:line="312" w:lineRule="auto"/>
      </w:pPr>
      <w:r>
        <w:rPr>
          <w:rFonts w:ascii="宋体" w:hAnsi="宋体" w:eastAsia="宋体" w:cs="宋体"/>
          <w:color w:val="000"/>
          <w:sz w:val="28"/>
          <w:szCs w:val="28"/>
        </w:rPr>
        <w:t xml:space="preserve">　　八、数量计量</w:t>
      </w:r>
    </w:p>
    <w:p>
      <w:pPr>
        <w:ind w:left="0" w:right="0" w:firstLine="560"/>
        <w:spacing w:before="450" w:after="450" w:line="312" w:lineRule="auto"/>
      </w:pPr>
      <w:r>
        <w:rPr>
          <w:rFonts w:ascii="宋体" w:hAnsi="宋体" w:eastAsia="宋体" w:cs="宋体"/>
          <w:color w:val="000"/>
          <w:sz w:val="28"/>
          <w:szCs w:val="28"/>
        </w:rPr>
        <w:t xml:space="preserve">　　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　　九、付款方式及时间</w:t>
      </w:r>
    </w:p>
    <w:p>
      <w:pPr>
        <w:ind w:left="0" w:right="0" w:firstLine="560"/>
        <w:spacing w:before="450" w:after="450" w:line="312" w:lineRule="auto"/>
      </w:pPr>
      <w:r>
        <w:rPr>
          <w:rFonts w:ascii="宋体" w:hAnsi="宋体" w:eastAsia="宋体" w:cs="宋体"/>
          <w:color w:val="000"/>
          <w:sz w:val="28"/>
          <w:szCs w:val="28"/>
        </w:rPr>
        <w:t xml:space="preserve">　　全部接货并验收合格后，乙方按要求出举发票，甲方在十五个工作日内付清货款。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　　十、本合同如有变更，双方另立供货合同。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　　十一、本合同如发生纠纷由双方协商解决，如协商不成，提交黄岛区人民法院仲裁。</w:t>
      </w:r>
    </w:p>
    <w:p>
      <w:pPr>
        <w:ind w:left="0" w:right="0" w:firstLine="560"/>
        <w:spacing w:before="450" w:after="450" w:line="312" w:lineRule="auto"/>
      </w:pPr>
      <w:r>
        <w:rPr>
          <w:rFonts w:ascii="宋体" w:hAnsi="宋体" w:eastAsia="宋体" w:cs="宋体"/>
          <w:color w:val="000"/>
          <w:sz w:val="28"/>
          <w:szCs w:val="28"/>
        </w:rPr>
        <w:t xml:space="preserve">　　十二、本合同一式五份，甲方执四份，乙方执一份。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　　开户行及帐号： 开户行及帐号：</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2026-09-17T03:43:12+08:00</dcterms:created>
  <dcterms:modified xsi:type="dcterms:W3CDTF">2026-09-17T03:43:12+08:00</dcterms:modified>
</cp:coreProperties>
</file>

<file path=docProps/custom.xml><?xml version="1.0" encoding="utf-8"?>
<Properties xmlns="http://schemas.openxmlformats.org/officeDocument/2006/custom-properties" xmlns:vt="http://schemas.openxmlformats.org/officeDocument/2006/docPropsVTypes"/>
</file>