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二手商品房购房合同(优质22篇)</w:t>
      </w:r>
      <w:bookmarkEnd w:id="1"/>
    </w:p>
    <w:p>
      <w:pPr>
        <w:jc w:val="center"/>
        <w:spacing w:before="0" w:after="450"/>
      </w:pPr>
      <w:r>
        <w:rPr>
          <w:rFonts w:ascii="Arial" w:hAnsi="Arial" w:eastAsia="Arial" w:cs="Arial"/>
          <w:color w:val="999999"/>
          <w:sz w:val="20"/>
          <w:szCs w:val="20"/>
        </w:rPr>
        <w:t xml:space="preserve">来源：网络  作者：红尘浅笑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二手商品房购房合同一建筑面积： _______买 、 卖双方本着友好协商的原则签订本协议 ：卖方在交房之日把物业公司的所有费用结清。买方方在选定房屋时，须缴纳_____￥ 元房屋买卖定金。所购买房款总额为 _____￥ 元 ( 包含公共维修...</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二手商品房购房合同一</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买方(以下简称乙方)：____(本人)(法定代表人)姓名：__国籍：____(身份证)(护照)(营业执照号码)：______地址：______邮政编码：______联系电话：______委托代理人：______国籍：____电话：____地址：____邮政编码：______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第一条房屋的基本情况：甲方房屋坐落于;位于第层户，房屋结构为，房产证登记面积平方米，地下室一间，面积平方米，房屋权属证书号为。</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 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买、卖双方已于20_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2)买受人在签订主合同以及本补充协议时，已经充分了解到个人住房按揭贷款的办理条件和程序，并同意根据所购房屋等实际情况，如实填写《个人住房按揭贷款书》。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_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二手商品房购房合同六</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二手商品房购房合同七</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 1、房屋座落位置： 横峰县岑阳镇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年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20x 年 10 月 17 日</w:t>
      </w:r>
    </w:p>
    <w:p>
      <w:pPr>
        <w:ind w:left="0" w:right="0" w:firstLine="560"/>
        <w:spacing w:before="450" w:after="450" w:line="312" w:lineRule="auto"/>
      </w:pPr>
      <w:r>
        <w:rPr>
          <w:rFonts w:ascii="宋体" w:hAnsi="宋体" w:eastAsia="宋体" w:cs="宋体"/>
          <w:color w:val="000"/>
          <w:sz w:val="28"/>
          <w:szCs w:val="28"/>
        </w:rPr>
        <w:t xml:space="preserve">房产局购房合同范本三</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 】。</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二手商品房购房合同九</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二手商品房购房合同篇十</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二手商品房购房合同篇十一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二手商品房购房合同篇十二</w:t>
      </w:r>
    </w:p>
    <w:p>
      <w:pPr>
        <w:ind w:left="0" w:right="0" w:firstLine="560"/>
        <w:spacing w:before="450" w:after="450" w:line="312" w:lineRule="auto"/>
      </w:pPr>
      <w:r>
        <w:rPr>
          <w:rFonts w:ascii="宋体" w:hAnsi="宋体" w:eastAsia="宋体" w:cs="宋体"/>
          <w:color w:val="000"/>
          <w:sz w:val="28"/>
          <w:szCs w:val="28"/>
        </w:rPr>
        <w:t xml:space="preserve">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商品房座落：区、县路、道、街设计用途建筑结构建筑层数为层。建筑面积平方米，其中：套内建筑面积平方米，公共部位分摊建筑面积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商品房土地来源为：。以出让方式取得土地使用权的，土地使用年限为年，自年月日至年月日为止。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甲方于年月日前，将商品房交付乙方。如遇不可抗力，不能履行合同的，双方同意按下列第种方式处理：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日内的，乙方有权向甲方追究已付款利息，利息自合同约定甲方应支付商品房之日次日起至实际交付商品房之日止，按银行同期贷款利率计算。如超过上述约定期限的，乙方有权按照下述的第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0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日内的，甲方有权追究乙方逾期付款及其利息，利息自合同约定乙方应付款之日次日起至实际付款之日止，按银行同期贷款利率计算。如超过上述约定期限的，甲方有权按照下述的第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w:t>
      </w:r>
    </w:p>
    <w:p>
      <w:pPr>
        <w:ind w:left="0" w:right="0" w:firstLine="560"/>
        <w:spacing w:before="450" w:after="450" w:line="312" w:lineRule="auto"/>
      </w:pPr>
      <w:r>
        <w:rPr>
          <w:rFonts w:ascii="宋体" w:hAnsi="宋体" w:eastAsia="宋体" w:cs="宋体"/>
          <w:color w:val="000"/>
          <w:sz w:val="28"/>
          <w:szCs w:val="28"/>
        </w:rPr>
        <w:t xml:space="preserve">2、下水。</w:t>
      </w:r>
    </w:p>
    <w:p>
      <w:pPr>
        <w:ind w:left="0" w:right="0" w:firstLine="560"/>
        <w:spacing w:before="450" w:after="450" w:line="312" w:lineRule="auto"/>
      </w:pPr>
      <w:r>
        <w:rPr>
          <w:rFonts w:ascii="宋体" w:hAnsi="宋体" w:eastAsia="宋体" w:cs="宋体"/>
          <w:color w:val="000"/>
          <w:sz w:val="28"/>
          <w:szCs w:val="28"/>
        </w:rPr>
        <w:t xml:space="preserve">3、供电。</w:t>
      </w:r>
    </w:p>
    <w:p>
      <w:pPr>
        <w:ind w:left="0" w:right="0" w:firstLine="560"/>
        <w:spacing w:before="450" w:after="450" w:line="312" w:lineRule="auto"/>
      </w:pPr>
      <w:r>
        <w:rPr>
          <w:rFonts w:ascii="宋体" w:hAnsi="宋体" w:eastAsia="宋体" w:cs="宋体"/>
          <w:color w:val="000"/>
          <w:sz w:val="28"/>
          <w:szCs w:val="28"/>
        </w:rPr>
        <w:t xml:space="preserve">4、燃气(气源种类)。</w:t>
      </w:r>
    </w:p>
    <w:p>
      <w:pPr>
        <w:ind w:left="0" w:right="0" w:firstLine="560"/>
        <w:spacing w:before="450" w:after="450" w:line="312" w:lineRule="auto"/>
      </w:pPr>
      <w:r>
        <w:rPr>
          <w:rFonts w:ascii="宋体" w:hAnsi="宋体" w:eastAsia="宋体" w:cs="宋体"/>
          <w:color w:val="000"/>
          <w:sz w:val="28"/>
          <w:szCs w:val="28"/>
        </w:rPr>
        <w:t xml:space="preserve">5、暖气。</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上述配套设施未按约定日期运行的，甲方应在日内采取补救措施，并赔偿乙方损失;超过上述约定期限的，甲方应赔偿损失，并且每项还应按商品房价款的%向乙方支付违约金。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商品房竣工验收合格后，甲方须在30日内办理房屋所有权初始登记。初始登记完毕后，甲方应在180日内，及时协助乙方办结房屋所有权转移登记。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甲方未按时办理房屋所有权初始登记或未在约定期限内协助乙方办结房屋所有权转移登记的，按下列第种约定处理：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2、解除合同。甲方应退还乙方已付款、支付已付款利息，利息自乙方付款之日次日起至甲退还乙方已付款之日止，按银行同期贷款利率计算。此外，甲方还应按商品房价款的%向乙方支付违约金。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2025-10-09T11:33:57+08:00</dcterms:created>
  <dcterms:modified xsi:type="dcterms:W3CDTF">2025-10-09T11:33:57+08:00</dcterms:modified>
</cp:coreProperties>
</file>

<file path=docProps/custom.xml><?xml version="1.0" encoding="utf-8"?>
<Properties xmlns="http://schemas.openxmlformats.org/officeDocument/2006/custom-properties" xmlns:vt="http://schemas.openxmlformats.org/officeDocument/2006/docPropsVTypes"/>
</file>