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最新建筑维修合同 设备维修采购合同(5篇)</w:t>
      </w:r>
      <w:bookmarkEnd w:id="1"/>
    </w:p>
    <w:p>
      <w:pPr>
        <w:jc w:val="center"/>
        <w:spacing w:before="0" w:after="450"/>
      </w:pPr>
      <w:r>
        <w:rPr>
          <w:rFonts w:ascii="Arial" w:hAnsi="Arial" w:eastAsia="Arial" w:cs="Arial"/>
          <w:color w:val="999999"/>
          <w:sz w:val="20"/>
          <w:szCs w:val="20"/>
        </w:rPr>
        <w:t xml:space="preserve">来源：网络  作者：春暖花香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根据《中华人民共和国合同法》和《建筑安装工程承包合同条例》，结合本工程实际施工情况，经甲乙双方协商签订本合同，以资共同遵守。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金额(大写) ¥： 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施工总天数 天，自 年 月 日至 年 月 日。</w:t>
      </w:r>
    </w:p>
    <w:p>
      <w:pPr>
        <w:ind w:left="0" w:right="0" w:firstLine="560"/>
        <w:spacing w:before="450" w:after="450" w:line="312" w:lineRule="auto"/>
      </w:pPr>
      <w:r>
        <w:rPr>
          <w:rFonts w:ascii="宋体" w:hAnsi="宋体" w:eastAsia="宋体" w:cs="宋体"/>
          <w:color w:val="000"/>
          <w:sz w:val="28"/>
          <w:szCs w:val="28"/>
        </w:rPr>
        <w:t xml:space="preserve">五、合同责任</w:t>
      </w:r>
    </w:p>
    <w:p>
      <w:pPr>
        <w:ind w:left="0" w:right="0" w:firstLine="560"/>
        <w:spacing w:before="450" w:after="450" w:line="312" w:lineRule="auto"/>
      </w:pPr>
      <w:r>
        <w:rPr>
          <w:rFonts w:ascii="宋体" w:hAnsi="宋体" w:eastAsia="宋体" w:cs="宋体"/>
          <w:color w:val="000"/>
          <w:sz w:val="28"/>
          <w:szCs w:val="28"/>
        </w:rPr>
        <w:t xml:space="preserve">甲方应提供设计图纸、规范、标准要求，并保证三通一平，及协商确定的材料供应。乙方要保证按期、保质完成建设维修工程任务，接受甲方工地监理人员的监督，确保工程按期交付使用。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1、甲、乙方无故不能履行合同各项条款，应承担相应的违约责任;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2、任何一方无正当理由终止合同的，必须向另一方支付10000元的违约金，并承担由此造成的一切经济损失。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本合同一式肆份，甲乙方各持两份，甲乙双方签字盖章后合同生效，付清全部工程款后自动失效。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2026-04-02T08:46:21+08:00</dcterms:created>
  <dcterms:modified xsi:type="dcterms:W3CDTF">2026-04-02T08:46:21+08:00</dcterms:modified>
</cp:coreProperties>
</file>

<file path=docProps/custom.xml><?xml version="1.0" encoding="utf-8"?>
<Properties xmlns="http://schemas.openxmlformats.org/officeDocument/2006/custom-properties" xmlns:vt="http://schemas.openxmlformats.org/officeDocument/2006/docPropsVTypes"/>
</file>