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政府采购合同模版(十九篇)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 政府采购合同模版一供货商：采购单位：为了保护供需各方合法权益，根据《中华人民共和国政府采购法》、《中华人民共和国民法典》、《______省政府采购协议供货制实施办法(试行)》等相关法律法规并严格遵循“关于做好第3期全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 政府采购合同模版篇十一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