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最新医院药品采购合同 药品采购合同印花税(13篇)</w:t>
      </w:r>
      <w:bookmarkEnd w:id="1"/>
    </w:p>
    <w:p>
      <w:pPr>
        <w:jc w:val="center"/>
        <w:spacing w:before="0" w:after="450"/>
      </w:pPr>
      <w:r>
        <w:rPr>
          <w:rFonts w:ascii="Arial" w:hAnsi="Arial" w:eastAsia="Arial" w:cs="Arial"/>
          <w:color w:val="999999"/>
          <w:sz w:val="20"/>
          <w:szCs w:val="20"/>
        </w:rPr>
        <w:t xml:space="preserve">来源：网络  作者：青苔石径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药品采购合同印花税一乙方：________________________根据《_________________》，甲、乙双方经协商确定，甲方向乙方购买药品。为明确双方责任和权利，特签订本合同，共同遵守。具体条款如下：品...</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药品采购合同印花税二</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药品采购合同印花税三</w:t>
      </w:r>
    </w:p>
    <w:p>
      <w:pPr>
        <w:ind w:left="0" w:right="0" w:firstLine="560"/>
        <w:spacing w:before="450" w:after="450" w:line="312" w:lineRule="auto"/>
      </w:pPr>
      <w:r>
        <w:rPr>
          <w:rFonts w:ascii="宋体" w:hAnsi="宋体" w:eastAsia="宋体" w:cs="宋体"/>
          <w:color w:val="000"/>
          <w:sz w:val="28"/>
          <w:szCs w:val="28"/>
        </w:rPr>
        <w:t xml:space="preserve">甲方(医疗机构)：</w:t>
      </w:r>
    </w:p>
    <w:p>
      <w:pPr>
        <w:ind w:left="0" w:right="0" w:firstLine="560"/>
        <w:spacing w:before="450" w:after="450" w:line="312" w:lineRule="auto"/>
      </w:pPr>
      <w:r>
        <w:rPr>
          <w:rFonts w:ascii="宋体" w:hAnsi="宋体" w:eastAsia="宋体" w:cs="宋体"/>
          <w:color w:val="000"/>
          <w:sz w:val="28"/>
          <w:szCs w:val="28"/>
        </w:rPr>
        <w:t xml:space="preserve">乙方(药品供应企业)：</w:t>
      </w:r>
    </w:p>
    <w:p>
      <w:pPr>
        <w:ind w:left="0" w:right="0" w:firstLine="560"/>
        <w:spacing w:before="450" w:after="450" w:line="312" w:lineRule="auto"/>
      </w:pPr>
      <w:r>
        <w:rPr>
          <w:rFonts w:ascii="宋体" w:hAnsi="宋体" w:eastAsia="宋体" w:cs="宋体"/>
          <w:color w:val="000"/>
          <w:sz w:val="28"/>
          <w:szCs w:val="28"/>
        </w:rPr>
        <w:t xml:space="preserve">甲乙双方依据《医疗机构网上药品集中采购工作实施方案》的规定，经平等协商签订合同如下：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 。</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 小时内送到甲方指定地点，常用药品 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 %的违约金;乙方不按时配送，承担逾期配送金额 %的违约金。乙方三次不配送，甲方有权终止合同并有权追究乙方合同总金额 %的违约责任。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 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 合同履行期限：</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药品采购合同印花税四</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甲方：安徽逸境餐饮投资有限公司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 甲 方乙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│招标人│招标代理机构│投标人│</w:t>
      </w:r>
    </w:p>
    <w:p>
      <w:pPr>
        <w:ind w:left="0" w:right="0" w:firstLine="560"/>
        <w:spacing w:before="450" w:after="450" w:line="312" w:lineRule="auto"/>
      </w:pPr>
      <w:r>
        <w:rPr>
          <w:rFonts w:ascii="宋体" w:hAnsi="宋体" w:eastAsia="宋体" w:cs="宋体"/>
          <w:color w:val="000"/>
          <w:sz w:val="28"/>
          <w:szCs w:val="28"/>
        </w:rPr>
        <w:t xml:space="preserve">│招标人：（章）：│招标代理机构：（章）：│招标人：（章）：│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│传真：│传真：│传真：│</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│邮编：│邮编：│邮编：│</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│鉴证意见：鉴证机关（章）：│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 其他条款：_____________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药品采购合同印花税篇十一</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药品采购合同印花税篇十二</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药品采购合同印花税篇十三</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2026-11-08T07:45:59+08:00</dcterms:created>
  <dcterms:modified xsi:type="dcterms:W3CDTF">2026-11-08T07:45:59+08:00</dcterms:modified>
</cp:coreProperties>
</file>

<file path=docProps/custom.xml><?xml version="1.0" encoding="utf-8"?>
<Properties xmlns="http://schemas.openxmlformats.org/officeDocument/2006/custom-properties" xmlns:vt="http://schemas.openxmlformats.org/officeDocument/2006/docPropsVTypes"/>
</file>