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关于医院采购合同(精)(四篇)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医院采购合同(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购销管理，严格执行采购程序，规范供销渠道，医院根据临床需要通过公开招标或议价的形式，向乙方采购所需产品。为确保产品质量，保证临床医疗安全，甲、乙双方根根据《中华人民共和国民法典》及其他有关法律、法规之规定，，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应是全新、标识清楚、符合产品质量标准要求的合格产品：具有生产厂家提供的产品合格证(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提供的货物进入甲方后，应接受国家、省、市有关行业主管部门的抽查或检查。由此发生的证照、标识或产品质量问题的罚没事项均由乙方承担，或乙方直接到有关部门协商解决。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乙方提供的产品包装，必须符合国家有关规定;因包装内缺少或因包装破损者，乙方应负责补充或调换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w:t>
      </w:r>
    </w:p>
    <w:p>
      <w:pPr>
        <w:ind w:left="0" w:right="0" w:firstLine="560"/>
        <w:spacing w:before="450" w:after="450" w:line="312" w:lineRule="auto"/>
      </w:pPr>
      <w:r>
        <w:rPr>
          <w:rFonts w:ascii="宋体" w:hAnsi="宋体" w:eastAsia="宋体" w:cs="宋体"/>
          <w:color w:val="000"/>
          <w:sz w:val="28"/>
          <w:szCs w:val="28"/>
        </w:rPr>
        <w:t xml:space="preserve">5、甲方未付齐货款全款(_____%)之前，货物所有权归乙方所有。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接到甲方提供的购销计划后，须在甲方指定的时间内(或双方约定时间)按计划送货到指定地点________;做到货、票及产品合格证和该批次检验报告同行，并有责任配合甲方医疗器械管理人员做好入库验货工作，核对实物与计划相符、实物与票据相符，有问题的及时调整或换货。乙方供应货物在数量、质量和包装上符合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2026-02-04T15:04:17+08:00</dcterms:created>
  <dcterms:modified xsi:type="dcterms:W3CDTF">2026-02-04T15:04:17+08:00</dcterms:modified>
</cp:coreProperties>
</file>

<file path=docProps/custom.xml><?xml version="1.0" encoding="utf-8"?>
<Properties xmlns="http://schemas.openxmlformats.org/officeDocument/2006/custom-properties" xmlns:vt="http://schemas.openxmlformats.org/officeDocument/2006/docPropsVTypes"/>
</file>