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进口食品采购合同模板</w:t>
      </w:r>
      <w:bookmarkEnd w:id="1"/>
    </w:p>
    <w:p>
      <w:pPr>
        <w:jc w:val="center"/>
        <w:spacing w:before="0" w:after="450"/>
      </w:pPr>
      <w:r>
        <w:rPr>
          <w:rFonts w:ascii="Arial" w:hAnsi="Arial" w:eastAsia="Arial" w:cs="Arial"/>
          <w:color w:val="999999"/>
          <w:sz w:val="20"/>
          <w:szCs w:val="20"/>
        </w:rPr>
        <w:t xml:space="preserve">来源：网络  作者：空谷幽兰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签约日期：________________ 签约地点：________________ 卖方：____________________ 地址：____________________ 邮编：____________________ 电话：_...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买卖双方本着公平、自愿、互惠互利的原则，根据《中华人民共和国合同法》，经协商一致签订本合同。此合同经买卖双方共同制订，买方愿意购入、卖方愿意售出下述进口货物，谨此签约。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经济技术投资担保有限公司(即担保人)提供的以本合同为主合同的“供货履约担保”，买方与卖方签订本合同之日同时与卖方、担保人签订《新连锁商品进口交易履约供货担保条款》(见附件2)，并由担保人通过买方当地国家邮政局邮政储汇局下属的业务服务网点(简称邮政订购代办营业机构)向买方转交由担保人出具的《新连锁商品进口交 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邮政订购代办营业机构代收后汇入担保人和卖方指定的帐户，3个工作日内卖方委托担保人向买方开具《新连锁商品进口交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(1)买卖双方指定境外卖方所在国(地区)当地的瑞士sgs集团下属营业机构(简称sgs)对上述货物进行品种和数量检测，并由其出具品种和数量检测报告。</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 (2)双方确认上述货物的承运人为中远国际货运有限公司(简称承运人)，买方承担从境外卖方装运</w:t>
      </w:r>
    </w:p>
    <w:p>
      <w:pPr>
        <w:ind w:left="0" w:right="0" w:firstLine="560"/>
        <w:spacing w:before="450" w:after="450" w:line="312" w:lineRule="auto"/>
      </w:pPr>
      <w:r>
        <w:rPr>
          <w:rFonts w:ascii="宋体" w:hAnsi="宋体" w:eastAsia="宋体" w:cs="宋体"/>
          <w:color w:val="000"/>
          <w:sz w:val="28"/>
          <w:szCs w:val="28"/>
        </w:rPr>
        <w:t xml:space="preserve">将货物运至买方指定目的港的运费、保险费。</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(3)卖方备妥上述货物后，卖方须在不迟于每批货物交货期限前10日以传真方式向买方提交sgs出具的检测报告及《新连锁进口商品检测报告通知单及回执》(见附件5，简称《检测报告通知单》)由买方确认。</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(6)因为买方没有在规定期限内给予卖方《装运通知单》或者因为上述( 5)中买方或承运人的原因，造成交货延迟，卖方均不承担违约责任。</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保险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(10)如买方没有按承运人及卖方的要求交纳上述货物进口所需费用、进口关税及增值税，视为买方自动放弃货物，卖方不承担由此产生的任何经济和法律责任。</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(2)自本合同签字之日，买方将《供货清单》项下的100%货款交纳给邮政订购代办营业机构，买方须在交款单上填写《供货清单》编号以及担保人指定的卖方货款帐户(见以下(3))后，领取《供货担保承保通知单》。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(3)卖方货款帐户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供货方开户名称：北京新连锁商业销售网络有限公司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如卖方未按本合同中约定的期限、地点、品种或数量向买方供货，买方可以按照《新连锁商品进口交易履约供货担保条款》的规定向卖方和担保人书面提出索赔。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买方若对所购货物的质量提出异议，应向卖方提交相关索赔文件，包括：索赔书，瑞士sgs集团下属的通标标准技术服务有限公司(sgs-cstc)出具的相关商品质量检测报告。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卖方如要求退回有异议部分货物并承担相关费用，买方须委托中远国际货运有限公司将该部分货物运至卖方指定港口。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卖方如因洪水等自然灾害、战争、罢工等不可抗力原因不能按期交货或不能交货时，经双方协商本合同可以延迟履行;如双方决定终止执行本合同，卖方须在交 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买卖双方在本合同执行过程中如有争议，双方友好协商解决;如争议无法协商解决，则由北京仲裁委员会在北京进行仲裁。</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(2)如买方支付的货款在本合同签订之日起3个工作日内没有存入邮政订购代办营业机构指定的帐户，本合同自动失效。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2026-11-08T07:43:09+08:00</dcterms:created>
  <dcterms:modified xsi:type="dcterms:W3CDTF">2026-11-08T07:43:09+08:00</dcterms:modified>
</cp:coreProperties>
</file>

<file path=docProps/custom.xml><?xml version="1.0" encoding="utf-8"?>
<Properties xmlns="http://schemas.openxmlformats.org/officeDocument/2006/custom-properties" xmlns:vt="http://schemas.openxmlformats.org/officeDocument/2006/docPropsVTypes"/>
</file>