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政府空调采购合同范本</w:t>
      </w:r>
      <w:bookmarkEnd w:id="1"/>
    </w:p>
    <w:p>
      <w:pPr>
        <w:jc w:val="center"/>
        <w:spacing w:before="0" w:after="450"/>
      </w:pPr>
      <w:r>
        <w:rPr>
          <w:rFonts w:ascii="Arial" w:hAnsi="Arial" w:eastAsia="Arial" w:cs="Arial"/>
          <w:color w:val="999999"/>
          <w:sz w:val="20"/>
          <w:szCs w:val="20"/>
        </w:rPr>
        <w:t xml:space="preserve">来源：网络  作者：尘埃落定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供货商：　　　　　　需　方：　　　　　　审核情况：　　　　　　　（章）　　　　审 核 人：　　　　审核时间：　　　年　 月　 日　　　　　　为了保护供需各方合法权益，根据《中华人民共和国政府采购法》、《中华人民共和国合同法》等相关法律法规的...</w:t>
      </w:r>
    </w:p>
    <w:p>
      <w:pPr>
        <w:ind w:left="0" w:right="0" w:firstLine="560"/>
        <w:spacing w:before="450" w:after="450" w:line="312" w:lineRule="auto"/>
      </w:pPr>
      <w:r>
        <w:rPr>
          <w:rFonts w:ascii="宋体" w:hAnsi="宋体" w:eastAsia="宋体" w:cs="宋体"/>
          <w:color w:val="000"/>
          <w:sz w:val="28"/>
          <w:szCs w:val="28"/>
        </w:rPr>
        <w:t xml:space="preserve">供货商：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需　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审核情况：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审 核 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审核时间：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保护供需各方合法权益，根据《中华人民共和国政府采购法》、《中华人民共和国合同法》等相关法律法规的规定并严格遵循（项目名称）（招标编号：lczXX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预算内（　）；预算外（　）；自筹（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空调　│　　　型号规格　　　│ 数量 │ 基准价 │ 优惠率 │协议供货│　 小计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品牌　│　　　　　　　　　　│　　　│　　　　│　　　　│　价格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│合计：人民币（大写）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2.优惠率=（1-投标报价/基准价）×100%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三、保修期：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上述产品的保修期为（　）月；免费更换时间为交货后（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故障响应时间为： （　）小时内；故障排除时间为： （　 ）小时内；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备品备件提供时间为：（　）小时内。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四、交（提）货时间、地点、方式：供货商于　　年　月　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1.供货商应在交货前向采购单位提供交货计划；2.运输、保险和装卸的费用由供货商承担；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五、验收标准及提出异议时间：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验收标准：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装箱单；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六、货款结算：采购单位在货物验收合格后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（1）双方协商解决（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（2）向供货商指定协调人反映（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（3）向采购中心反映（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（4）向政府采购管理部门投诉（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（5）提请仲裁（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（6）向人民法院提起诉讼（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九、其他约定事项：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______市政府采购中心空调政府采购协议供货项目（采购编号：lczXX017）招标文件以及投标文件、询标纪要、“______市政府采购供货协议”、“______市政府采购协议供货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（5）本合同经供货商和采购单位签字、盖章后生效。合同内容如遇国家法律、法规及政策另有规定的，从其规定。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采购单位（签章）　　　　　　　　　　供货商（签章）：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