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产品供货合同范本(精选42篇)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产品供货合同范本1供方（甲方）：___________________需方（乙方）：___________________需、供双方本着互惠互利、友好协商的原则，就今后办公文化用品、耗材及日用品的供给与服务等相关工作规定如下：&gt;一、产品名称...</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（3）其它未尽事宜，以《_合同法》规定为准。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产品供货合同范本4</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职责：乙方违反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甲、乙双方根据浙江省政府采购管理办公室浙政采办字[20xx]11号《关于做好20xx年第4季度、20xx年第1季度计算机、打印机政府采购协议供货有关事宜的通知》(以下简称《通知》)和 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 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 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舟山市本级国家机关、事业单位和社会团体(以下简称采购单位)与甲方享有同等权力，本协议下述各处所指甲方包含舟山市政府采购中心及采购单位。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乙方为中标供应商在本地区确定的协议供货商之一，乙方代表中标供应商履行送货、售后服务、维修及资金结算并承担责任。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 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 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政府采购计划直接报市采购办审核。供货商凭已审核的《政府采购计划表》与采购单位签订供货合同，并在合同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合同采购金额大于人民币30万元(含)或数量超过30台(含)时，采购单位应按有关规定报政府采购管理部门另行确定采购方式。(单一合同指一个采购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乙方在与甲方签署本协议前须交入5000元人民币/品牌的履约保证金。甲方在协议履行完毕后5个工作日内无息退还履约保证金。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 货款的支付</w:t>
      </w:r>
    </w:p>
    <w:p>
      <w:pPr>
        <w:ind w:left="0" w:right="0" w:firstLine="560"/>
        <w:spacing w:before="450" w:after="450" w:line="312" w:lineRule="auto"/>
      </w:pPr>
      <w:r>
        <w:rPr>
          <w:rFonts w:ascii="宋体" w:hAnsi="宋体" w:eastAsia="宋体" w:cs="宋体"/>
          <w:color w:val="000"/>
          <w:sz w:val="28"/>
          <w:szCs w:val="28"/>
        </w:rPr>
        <w:t xml:space="preserve">在乙方完成合同项目供货并验收合格后，采购单位根据合同约定的付款要求，将已落实的采购资金，直接将货款支付给乙方。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对纳入会计集中核算的采购单位凭政府采购计划、政府采购合同、发票原件、验收单应及时到市级会计核算中心办理支付结报手续，将货款支付供货商。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采购单位未按规定支付货款的，乙方有权按双方合同的约定获得违约赔偿。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产品供货合同范本9</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产品供货合同范本14</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小时到达需方或最终用户现场进行修理或更换，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6.本合同项下附件与合同具有同等法律效力，本合同附件包括附件1《采购订单》附件2。</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产品供货合同范本17</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产品供货合同范本18</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产品供货合同范本20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2026-01-23T02:46:39+08:00</dcterms:created>
  <dcterms:modified xsi:type="dcterms:W3CDTF">2026-01-23T02:46:39+08:00</dcterms:modified>
</cp:coreProperties>
</file>

<file path=docProps/custom.xml><?xml version="1.0" encoding="utf-8"?>
<Properties xmlns="http://schemas.openxmlformats.org/officeDocument/2006/custom-properties" xmlns:vt="http://schemas.openxmlformats.org/officeDocument/2006/docPropsVTypes"/>
</file>