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茶杯供货合同范本(精选21篇)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茶杯供货合同范本11、在合同有效期内，如发生其他违约事项或分歧，首先通过友好协商解决，协商不成需提起诉讼时，双方确认诉讼管辖地为乙方所在地法院。2、签订本合同时，甲乙双方应提供企业营业执照，法人身份证明及法人授权委证书，企业有关资质证明。未...</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w:t>
      </w:r>
    </w:p>
    <w:p>
      <w:pPr>
        <w:ind w:left="0" w:right="0" w:firstLine="560"/>
        <w:spacing w:before="450" w:after="450" w:line="312" w:lineRule="auto"/>
      </w:pPr>
      <w:r>
        <w:rPr>
          <w:rFonts w:ascii="宋体" w:hAnsi="宋体" w:eastAsia="宋体" w:cs="宋体"/>
          <w:color w:val="000"/>
          <w:sz w:val="28"/>
          <w:szCs w:val="28"/>
        </w:rPr>
        <w:t xml:space="preserve">1、甲方规定每项产品的最低销售价，乙方不得低于该销售价进行销售，违者给予销售金额的30％的处罚，情节严重的甲方可终止乙方的合作协议，乙方并承担造成的所有损失及费用。</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茶杯供货合同范本3</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一、本合同总价款为人民币________整（________元）。本合同签订后，乙方向甲方支付定金，在甲方将上述产品送至甲方指定的地点并经甲方验收后，乙方一次性将剩余款项付给甲方。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茶杯供货合同范本5</w:t>
      </w:r>
    </w:p>
    <w:p>
      <w:pPr>
        <w:ind w:left="0" w:right="0" w:firstLine="560"/>
        <w:spacing w:before="450" w:after="450" w:line="312" w:lineRule="auto"/>
      </w:pPr>
      <w:r>
        <w:rPr>
          <w:rFonts w:ascii="宋体" w:hAnsi="宋体" w:eastAsia="宋体" w:cs="宋体"/>
          <w:color w:val="000"/>
          <w:sz w:val="28"/>
          <w:szCs w:val="28"/>
        </w:rPr>
        <w:t xml:space="preserve">1、甲方根据国家、行业、地方相关标准及企业标准保证产品质量。产品到达乙方时，乙方应对产品进行验收，产品有质量问题的7天内可以换货，产品没有质量问题的不能退换。</w:t>
      </w:r>
    </w:p>
    <w:p>
      <w:pPr>
        <w:ind w:left="0" w:right="0" w:firstLine="560"/>
        <w:spacing w:before="450" w:after="450" w:line="312" w:lineRule="auto"/>
      </w:pPr>
      <w:r>
        <w:rPr>
          <w:rFonts w:ascii="宋体" w:hAnsi="宋体" w:eastAsia="宋体" w:cs="宋体"/>
          <w:color w:val="000"/>
          <w:sz w:val="28"/>
          <w:szCs w:val="28"/>
        </w:rPr>
        <w:t xml:space="preserve">2、乙方应提前10天将下月《要货计划书》以传真告之，甲方，以便甲方安排生产和供货。乙方每次购货时应填写《购货要约书》传真给甲方， 甲方收到《购货要约书》经审核其内容符合相关规定的，7个工作闩内将货品发出，对不符合相关规定的货品不发出。</w:t>
      </w:r>
    </w:p>
    <w:p>
      <w:pPr>
        <w:ind w:left="0" w:right="0" w:firstLine="560"/>
        <w:spacing w:before="450" w:after="450" w:line="312" w:lineRule="auto"/>
      </w:pPr>
      <w:r>
        <w:rPr>
          <w:rFonts w:ascii="宋体" w:hAnsi="宋体" w:eastAsia="宋体" w:cs="宋体"/>
          <w:color w:val="000"/>
          <w:sz w:val="28"/>
          <w:szCs w:val="28"/>
        </w:rPr>
        <w:t xml:space="preserve">3、乙方每次订货量不得少于3万元，甲方负责承担货物运输至乙方销售总部的火车或汽车运费。对于乙方要求空运、水运的，在扣除火车或汽车运费后的溢价数，或订货量少于3万元，由乙方承担相关运输费用。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茶杯供货合同范本6</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茶杯供货合同范本9</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茶杯供货合同范本10</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茶杯供货合同范本11</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茶杯供货合同范本12</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买方(甲方)：××实业有限公司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卖方(乙方)：××陶瓷有限公司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茶杯供货合同范本13</w:t>
      </w:r>
    </w:p>
    <w:p>
      <w:pPr>
        <w:ind w:left="0" w:right="0" w:firstLine="560"/>
        <w:spacing w:before="450" w:after="450" w:line="312" w:lineRule="auto"/>
      </w:pPr>
      <w:r>
        <w:rPr>
          <w:rFonts w:ascii="宋体" w:hAnsi="宋体" w:eastAsia="宋体" w:cs="宋体"/>
          <w:color w:val="000"/>
          <w:sz w:val="28"/>
          <w:szCs w:val="28"/>
        </w:rPr>
        <w:t xml:space="preserve">1、当事人一方不履行协议约定的，应当承担继续履行或者赔偿损失的责任。</w:t>
      </w:r>
    </w:p>
    <w:p>
      <w:pPr>
        <w:ind w:left="0" w:right="0" w:firstLine="560"/>
        <w:spacing w:before="450" w:after="450" w:line="312" w:lineRule="auto"/>
      </w:pPr>
      <w:r>
        <w:rPr>
          <w:rFonts w:ascii="宋体" w:hAnsi="宋体" w:eastAsia="宋体" w:cs="宋体"/>
          <w:color w:val="000"/>
          <w:sz w:val="28"/>
          <w:szCs w:val="28"/>
        </w:rPr>
        <w:t xml:space="preserve">2、协议期内乙方累计6个月产品包销定额完成率，低于本协议第四条约定数量的40%以下时，且后续增长率评估低于10%，或市场出现空白的，甲方有权对乙方负责的经营区域，重新进行市场拆分布局。</w:t>
      </w:r>
    </w:p>
    <w:p>
      <w:pPr>
        <w:ind w:left="0" w:right="0" w:firstLine="560"/>
        <w:spacing w:before="450" w:after="450" w:line="312" w:lineRule="auto"/>
      </w:pPr>
      <w:r>
        <w:rPr>
          <w:rFonts w:ascii="宋体" w:hAnsi="宋体" w:eastAsia="宋体" w:cs="宋体"/>
          <w:color w:val="000"/>
          <w:sz w:val="28"/>
          <w:szCs w:val="28"/>
        </w:rPr>
        <w:t xml:space="preserve">3、山于不可抗力造成的不履约行为，山双方协商解决（不可抗力是指：不能预见、不能克服、不能避免）。</w:t>
      </w:r>
    </w:p>
    <w:p>
      <w:pPr>
        <w:ind w:left="0" w:right="0" w:firstLine="560"/>
        <w:spacing w:before="450" w:after="450" w:line="312" w:lineRule="auto"/>
      </w:pPr>
      <w:r>
        <w:rPr>
          <w:rFonts w:ascii="宋体" w:hAnsi="宋体" w:eastAsia="宋体" w:cs="宋体"/>
          <w:color w:val="000"/>
          <w:sz w:val="28"/>
          <w:szCs w:val="28"/>
        </w:rPr>
        <w:t xml:space="preserve">4、乙方必须对甲方银行信息保密，泄露甲方银行信息将承担法律责任。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茶杯供货合同范本14</w:t>
      </w:r>
    </w:p>
    <w:p>
      <w:pPr>
        <w:ind w:left="0" w:right="0" w:firstLine="560"/>
        <w:spacing w:before="450" w:after="450" w:line="312" w:lineRule="auto"/>
      </w:pPr>
      <w:r>
        <w:rPr>
          <w:rFonts w:ascii="宋体" w:hAnsi="宋体" w:eastAsia="宋体" w:cs="宋体"/>
          <w:color w:val="000"/>
          <w:sz w:val="28"/>
          <w:szCs w:val="28"/>
        </w:rPr>
        <w:t xml:space="preserve">1、甲乙双方如发生纠纷，应共同协商，本着有利于餐厅事业发展的原则予以解决。如协商不成，任何一方均可向敦煌市人民法院起诉。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2、合同如有未尽事宜，应由甲乙双方共同协商讨论补充或修改。补充和修改的内容与本合同具有同等效力。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茶杯供货合同范本15</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茶杯供货合同范本16</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根据《合同法》、《职业病防治法》等相关法律，甲乙双方将“防治粉尘危害、预防尘肺病”为已任。双方经友好协商，就共同经营甲方“千水湾”牌个体防尘系列产品，签定本合作协议。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茶杯供货合同范本17</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一、产品名称、品牌、数量、单价、总价及产品备注：</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1、付款方式：签订本协议当日支付总价款_____%的定金，剩余货款于送货后10日内支付</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3、乙方须一次性向甲方付清款项。货款到达甲方账户后，甲方于七个工作日内发出货物。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茶杯供货合同范本18</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茶杯供货合同范本21</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授权经销产品：______(以下简称^v^产品^v^);</w:t>
      </w:r>
    </w:p>
    <w:p>
      <w:pPr>
        <w:ind w:left="0" w:right="0" w:firstLine="560"/>
        <w:spacing w:before="450" w:after="450" w:line="312" w:lineRule="auto"/>
      </w:pPr>
      <w:r>
        <w:rPr>
          <w:rFonts w:ascii="宋体" w:hAnsi="宋体" w:eastAsia="宋体" w:cs="宋体"/>
          <w:color w:val="000"/>
          <w:sz w:val="28"/>
          <w:szCs w:val="28"/>
        </w:rPr>
        <w:t xml:space="preserve">授权区域包括：______(以下简称^v^指定区域^v^)。</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2026-04-29T04:18:03+08:00</dcterms:created>
  <dcterms:modified xsi:type="dcterms:W3CDTF">2026-04-29T04:18:03+08:00</dcterms:modified>
</cp:coreProperties>
</file>

<file path=docProps/custom.xml><?xml version="1.0" encoding="utf-8"?>
<Properties xmlns="http://schemas.openxmlformats.org/officeDocument/2006/custom-properties" xmlns:vt="http://schemas.openxmlformats.org/officeDocument/2006/docPropsVTypes"/>
</file>