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供货结款合同范本(热门13篇)</w:t>
      </w:r>
      <w:bookmarkEnd w:id="1"/>
    </w:p>
    <w:p>
      <w:pPr>
        <w:jc w:val="center"/>
        <w:spacing w:before="0" w:after="450"/>
      </w:pPr>
      <w:r>
        <w:rPr>
          <w:rFonts w:ascii="Arial" w:hAnsi="Arial" w:eastAsia="Arial" w:cs="Arial"/>
          <w:color w:val="999999"/>
          <w:sz w:val="20"/>
          <w:szCs w:val="20"/>
        </w:rPr>
        <w:t xml:space="preserve">来源：网络  作者：独酌月影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结款合同范本1甲方：_________乙方：_________甲乙双方在平等自愿、互惠互利的原则下，经友好协商共同签订本合同。&gt;一、供货商资料1、甲方同意乙方所供商品在甲方超市进行销售、推广，所供商品的质量、价格、售后服务、形象宣传、客...</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7、以上所有退换货乙方自接到甲方退换货通知______日起，须按要求将所有退换货清退完毕，每逾期一天甲方按退换货总金额的三倍额度收取乙方违约金。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1、乙方保证提供给甲方的各种证件、公函、增值_、发票等合法有效，违者乙方将承担由此带来的一切不良后果及行政处罚和经济处罚。并向甲方支付不低于伍万元的违约金，同时甲方有权随时解除本合同。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Tel（电话）：</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4、交货时间：乙方应于收到预付款40天交付货物，甲方应于货物到达交货地点后1日内确认收货。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______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6、运输方式及费用承担：汽车运输，由乙方承担运输费用。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电汇或转账（不接收承兑）</w:t>
      </w:r>
    </w:p>
    <w:p>
      <w:pPr>
        <w:ind w:left="0" w:right="0" w:firstLine="560"/>
        <w:spacing w:before="450" w:after="450" w:line="312" w:lineRule="auto"/>
      </w:pPr>
      <w:r>
        <w:rPr>
          <w:rFonts w:ascii="宋体" w:hAnsi="宋体" w:eastAsia="宋体" w:cs="宋体"/>
          <w:color w:val="000"/>
          <w:sz w:val="28"/>
          <w:szCs w:val="28"/>
        </w:rPr>
        <w:t xml:space="preserve">预付款，合同签订生效后，七日内支付合同总价的40%；</w:t>
      </w:r>
    </w:p>
    <w:p>
      <w:pPr>
        <w:ind w:left="0" w:right="0" w:firstLine="560"/>
        <w:spacing w:before="450" w:after="450" w:line="312" w:lineRule="auto"/>
      </w:pPr>
      <w:r>
        <w:rPr>
          <w:rFonts w:ascii="宋体" w:hAnsi="宋体" w:eastAsia="宋体" w:cs="宋体"/>
          <w:color w:val="000"/>
          <w:sz w:val="28"/>
          <w:szCs w:val="28"/>
        </w:rPr>
        <w:t xml:space="preserve">到货款，货到后七日内支付合同总价的30%，货到后日内甲方未支付到货款的，按合同第9条第二款承担违约责任，超过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调试款，设备安装、调试、正常运行后乙方向甲方开具增值税发票，甲方收到增值税发票后30日内，向乙方支付合同设备总价的30%，若因甲方原因致使在货到3个月内不能安装调试，视为安装调试合格，甲方应自视为安装调试合格之日起30日内向乙方支付调试款；甲方未按期支付调试款的，每逾期一日，按应付金额5%承担违约责任，逾期超过30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质保金，5%的余款作为质保金，在供货设备验收合格运行一年或货到18个月后，7日内一次性付清（以先到时间为准）。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3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1%每日，从规定货期7天后开始计算，罚金总额不得超过迟交部份总价的5%。在此罚金的条件下，甲方应同意延期交货。如果乙方在合同规定的交货期后8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30天内仍不能协商解决，当事双方可以将此争执提交成都市仲裁委员会进行调解仲裁。仲裁费用除另有约定外由败诉一方承担。在仲裁进行期间，除去有争议的部份，本合同应当继续执行。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供货结款合同范本4</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合同甲方：________________________</w:t>
      </w:r>
    </w:p>
    <w:p>
      <w:pPr>
        <w:ind w:left="0" w:right="0" w:firstLine="560"/>
        <w:spacing w:before="450" w:after="450" w:line="312" w:lineRule="auto"/>
      </w:pPr>
      <w:r>
        <w:rPr>
          <w:rFonts w:ascii="宋体" w:hAnsi="宋体" w:eastAsia="宋体" w:cs="宋体"/>
          <w:color w:val="000"/>
          <w:sz w:val="28"/>
          <w:szCs w:val="28"/>
        </w:rPr>
        <w:t xml:space="preserve">合同乙方：________________________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四、合同双方权利与义务</w:t>
      </w:r>
    </w:p>
    <w:p>
      <w:pPr>
        <w:ind w:left="0" w:right="0" w:firstLine="560"/>
        <w:spacing w:before="450" w:after="450" w:line="312" w:lineRule="auto"/>
      </w:pPr>
      <w:r>
        <w:rPr>
          <w:rFonts w:ascii="宋体" w:hAnsi="宋体" w:eastAsia="宋体" w:cs="宋体"/>
          <w:color w:val="000"/>
          <w:sz w:val="28"/>
          <w:szCs w:val="28"/>
        </w:rPr>
        <w:t xml:space="preserve">合同乙方随时了解产品库存，做到及时发现所缺型号，起码提早一天向甲方订货。不得向其它有总代理的区域进行销售，违者将取消经销的资格。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合同甲方应积极配合乙方的销售工作，并保证好产品的质量。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供货结款合同范本7</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供货结款合同范本8</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____________________工程建设所需的钢材全部从甲方购买。未经甲方书面同意，乙方不得从其他渠道购买钢材（注：合同签订后，甲方每一次送货后，乙方未在____________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____________天以传真方式（传真需加盖乙方公司公章）通知甲方所需钢材的规格、型号、数量、单价及货款价值，该传真应经甲方书面确认，甲方在确认后安排车辆将该钢材送到乙方上述工地现场，运费及吊装费由甲方承担。</w:t>
      </w:r>
    </w:p>
    <w:p>
      <w:pPr>
        <w:ind w:left="0" w:right="0" w:firstLine="560"/>
        <w:spacing w:before="450" w:after="450" w:line="312" w:lineRule="auto"/>
      </w:pPr>
      <w:r>
        <w:rPr>
          <w:rFonts w:ascii="宋体" w:hAnsi="宋体" w:eastAsia="宋体" w:cs="宋体"/>
          <w:color w:val="000"/>
          <w:sz w:val="28"/>
          <w:szCs w:val="28"/>
        </w:rPr>
        <w:t xml:space="preserve">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三、每批货物的价格参照____________________公司的当天市场价格上浮____________元/吨计算，并以送货单确定的单价和总金额为结算依据。甲方所送钢材数量全部按理论重量或__________计算。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___，身份证号码_______________，工作人员名字_______________，身份证号码________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_________日内书面通知甲方，并提出相关的检测报告，否则该批钢材的质量视为完全合格。经甲、乙双方确认钢材质量确实不合格后，甲方应将质量不合格的钢材运回，并承担运回所发生的运费，但甲方不承担其他责任，同时甲方在________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1.乙方的工程于________年________月________日开始至________年________月________日止，这期间总计钢材用量为____________吨全由甲方供货。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___吨钢材，以后每次送货到场后当场支付该批货款的________%，剩余________%的货款累计到满________吨货款时，则甲方为乙方实际垫资了____________吨货款，该____________吨钢材款自合同签订日起满________个月时即行全部支付；期间超出________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____________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年________月________日开始供应钢材，乙方要求甲方供货总量不少于________吨，若乙方需求数量不足合同数或乙方未在合同签订后________日内要求甲方供应钢材，乙方应适当补偿甲方由于垫资而造成的经济损失，乙方补偿给甲方以________吨钢材垫资款（按送货单确定的金额为准）为基数按人民银行同期贷款利息的________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六、甲、乙、丙三方应严格遵守本合同，乙方违约造成甲方解除合同的，乙方应在合同解除后________日内支付全部所欠钢材款并承担全部钢材欠款日计________%的违约金。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八、丙方对乙方在本合同中应履行的所有义务包括但不限于垫资款、货款及违约责任的承负进行担保，担保期限自债务产生之日起到债务履行期满后________年。</w:t>
      </w:r>
    </w:p>
    <w:p>
      <w:pPr>
        <w:ind w:left="0" w:right="0" w:firstLine="560"/>
        <w:spacing w:before="450" w:after="450" w:line="312" w:lineRule="auto"/>
      </w:pPr>
      <w:r>
        <w:rPr>
          <w:rFonts w:ascii="宋体" w:hAnsi="宋体" w:eastAsia="宋体" w:cs="宋体"/>
          <w:color w:val="000"/>
          <w:sz w:val="28"/>
          <w:szCs w:val="28"/>
        </w:rPr>
        <w:t xml:space="preserve">九、本合同一式________份，甲、乙、丙三方各执________份，自三方签字盖章后生效。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甲方（印章）：____________乙方（印章）：____________丙方（印章）：__________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供货结款合同范本10</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根据（_合同法）和（_产品质量法）等相关法律法规，买卖双方在自愿平等的基础上，经协商，就汽车配件产品购供达成如下协议：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）附产品购供清单（经法定代表人或其委托代理人签字或加盖单位公章后与本合同具同等法律效力）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汽配购供合同范本</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供方所供产品的商标为：（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供方保证所供产品不构成对任何工业产权和知识产权的侵犯；购方保证所购产品不用于任何侵犯工业产权和知识产权的用途。违者应承担由此引起的全部侵权责任。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1.供方所供产品的包装为（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2.供方因产品包装不妥或者不符合国家规定或者双方约定，应当承担因包装不妥或者不符合国家规定或双方约定所造成产品的违法、违约、毁损、灭失等责任。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）供方送货、（ ）供方代运、（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）供方承担、（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）供方委托送货或者代运的产品以承运人签发运单的日期为实际交货日期。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供方书面提出异议。购方有权拒付不合约定的产品的货款。购方未在验收时间内向供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4.供方在接到购方书面异议之日起_______日内未进行处理的，视为默认购方的异议和处理意见。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）向供方支付违约金_________元。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2.因购方原因解除本合同或者退货，购方应按所涉及的产品价款的_______%向供方支付违约金。</w:t>
      </w:r>
    </w:p>
    <w:p>
      <w:pPr>
        <w:ind w:left="0" w:right="0" w:firstLine="560"/>
        <w:spacing w:before="450" w:after="450" w:line="312" w:lineRule="auto"/>
      </w:pPr>
      <w:r>
        <w:rPr>
          <w:rFonts w:ascii="宋体" w:hAnsi="宋体" w:eastAsia="宋体" w:cs="宋体"/>
          <w:color w:val="000"/>
          <w:sz w:val="28"/>
          <w:szCs w:val="28"/>
        </w:rPr>
        <w:t xml:space="preserve">3.因购方原因供方不能按约定交货或者推迟交货的，购方应按合同价款每日支付供方万分之_______违约金并承担供方的实际损失。供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4.供方提供的产品存在质量问题，应当换货或退货，并承担购方的实际损失。购方可以要求供方按“三包”的规定处理。如果双方对产品是否存在质量问题发生争议，可以提请：（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 供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 联系地址：___________________________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 邮 编：_________________________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 银行帐号：___________________________</w:t>
      </w:r>
    </w:p>
    <w:p>
      <w:pPr>
        <w:ind w:left="0" w:right="0" w:firstLine="560"/>
        <w:spacing w:before="450" w:after="450" w:line="312" w:lineRule="auto"/>
      </w:pPr>
      <w:r>
        <w:rPr>
          <w:rFonts w:ascii="宋体" w:hAnsi="宋体" w:eastAsia="宋体" w:cs="宋体"/>
          <w:color w:val="000"/>
          <w:sz w:val="28"/>
          <w:szCs w:val="28"/>
        </w:rPr>
        <w:t xml:space="preserve">税 号：_______________________ 税 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供货结款合同范本11</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供货结款合同范本13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8、本合同一式两份，甲、乙双方各执一份。本合同执行时间为一学期：自20XX年X月X日起至20XX年X月X日止，合同期满另行续订。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2026-01-23T23:39:49+08:00</dcterms:created>
  <dcterms:modified xsi:type="dcterms:W3CDTF">2026-01-23T23:39:49+08:00</dcterms:modified>
</cp:coreProperties>
</file>

<file path=docProps/custom.xml><?xml version="1.0" encoding="utf-8"?>
<Properties xmlns="http://schemas.openxmlformats.org/officeDocument/2006/custom-properties" xmlns:vt="http://schemas.openxmlformats.org/officeDocument/2006/docPropsVTypes"/>
</file>