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 塑钢制作安装合同模板(4篇)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塑料供货合同 塑钢制作安装合同一乙方：甲、乙双方本着公平、公正的原则，就府谷京府煤化脱硫工程所需板材，制定如下协议：1、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三方同意建立货物买卖合同关系，使得乙方得以依照本合同中规定的条款和条件向甲、丙提供实xxxxx型材(含压条)。据此，三方经过协商一致，现达成合同内容如下：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60(窗壁厚2.5mm，门壁厚2.8mm)，80(窗壁厚2.2mm，门壁厚</w:t>
      </w:r>
    </w:p>
    <w:p>
      <w:pPr>
        <w:ind w:left="0" w:right="0" w:firstLine="560"/>
        <w:spacing w:before="450" w:after="450" w:line="312" w:lineRule="auto"/>
      </w:pPr>
      <w:r>
        <w:rPr>
          <w:rFonts w:ascii="宋体" w:hAnsi="宋体" w:eastAsia="宋体" w:cs="宋体"/>
          <w:color w:val="000"/>
          <w:sz w:val="28"/>
          <w:szCs w:val="28"/>
        </w:rPr>
        <w:t xml:space="preserve">2.5mm)</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2.1 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3.1 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3.2交货方式：</w:t>
      </w:r>
    </w:p>
    <w:p>
      <w:pPr>
        <w:ind w:left="0" w:right="0" w:firstLine="560"/>
        <w:spacing w:before="450" w:after="450" w:line="312" w:lineRule="auto"/>
      </w:pPr>
      <w:r>
        <w:rPr>
          <w:rFonts w:ascii="宋体" w:hAnsi="宋体" w:eastAsia="宋体" w:cs="宋体"/>
          <w:color w:val="000"/>
          <w:sz w:val="28"/>
          <w:szCs w:val="28"/>
        </w:rPr>
        <w:t xml:space="preserve">卖方负责将货物从xxxxx指定地点，买方指定地点为xxxxxx有限公司，此地点视为买方接收货物的地点。卖方承担货物的运费。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3.3交货时间：收到买方货款后10天内到货。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4.1 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4.2以买方在4.1中约定的期限内提出的质量异议通知为前提，经双方确认货物系卖方原因而不符合合同要求，卖方负责退货、换货，此外买方提出的其他赔偿要求被视为不合理的，卖方有权拒绝。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4.3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4.4如因卖方的产品质量原因产生退货，则按每天5000元赔偿买方工程延期损失费。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5.1 需要卖方送货时应先款后货。</w:t>
      </w:r>
    </w:p>
    <w:p>
      <w:pPr>
        <w:ind w:left="0" w:right="0" w:firstLine="560"/>
        <w:spacing w:before="450" w:after="450" w:line="312" w:lineRule="auto"/>
      </w:pPr>
      <w:r>
        <w:rPr>
          <w:rFonts w:ascii="宋体" w:hAnsi="宋体" w:eastAsia="宋体" w:cs="宋体"/>
          <w:color w:val="000"/>
          <w:sz w:val="28"/>
          <w:szCs w:val="28"/>
        </w:rPr>
        <w:t xml:space="preserve">5.2买方以支票或者电汇结算，支票或者电汇的金额经卖方财务确认进入了卖方账户。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8.2本合同所称之“不可抗力”是指不能预见、不能避免并不能克服的客观情况。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9.1 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9.2 除9.3款规定之外，本合同效力至下列条件全部满足之日起终止。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9.3 若10.2款所列之条件须跨越自然年度才能全部满足，则本合同有效期到xx年3月30日止，超过时间双方须重新签订合同。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 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帐号：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2026-06-19T08:37:44+08:00</dcterms:created>
  <dcterms:modified xsi:type="dcterms:W3CDTF">2026-06-19T08:37:44+08:00</dcterms:modified>
</cp:coreProperties>
</file>

<file path=docProps/custom.xml><?xml version="1.0" encoding="utf-8"?>
<Properties xmlns="http://schemas.openxmlformats.org/officeDocument/2006/custom-properties" xmlns:vt="http://schemas.openxmlformats.org/officeDocument/2006/docPropsVTypes"/>
</file>