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2025年企业与个人签订的劳务合同 个人企业劳务合同(五篇)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企业与个人签订的劳务合同 个人企业劳务合同一二、工作内容和工作地点。乙方在合同期内同意按甲方工作需要，在甲方安排下的 岗位工作，甲方根据在超市工作需要，可以变更乙方岗位（工资待遇也随岗位变动而变化），乙方应服从安排，但该岗位应为乙方能够胜任...</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个人企业劳务合同一</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日生效，其中试用期 月，到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五、第七条 甲方的工资分配遵循按劳分配原则，甲乙双方同意，乙方的劳动报酬分为两部分：基本工资、绩效工资、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甲方实行下发薪制，每月20日以货币形式支付乙方上月的工资。基本工资 元。绩效按实际达成率发放。</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单位申请调解；调解不成，当事人一方要求仲裁的，应当自劳动争议发生之日起六十内向洛阳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第三十五条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个人企业劳务合同五</w:t>
      </w:r>
    </w:p>
    <w:p>
      <w:pPr>
        <w:ind w:left="0" w:right="0" w:firstLine="560"/>
        <w:spacing w:before="450" w:after="450" w:line="312" w:lineRule="auto"/>
      </w:pPr>
      <w:r>
        <w:rPr>
          <w:rFonts w:ascii="宋体" w:hAnsi="宋体" w:eastAsia="宋体" w:cs="宋体"/>
          <w:color w:val="000"/>
          <w:sz w:val="28"/>
          <w:szCs w:val="28"/>
        </w:rPr>
        <w:t xml:space="preserve">劳动合同甲方（单位）全称：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（1）固定期限劳动合同：自年月日起至年月日止，合同期满，经双方协商一致可续订；双方或一方不愿续订的，本合同终止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（3）本合同自年月日起始，以完成工作任务（该工作为甲方事先确定并且完成目标是确切具体的）为合同终止期限。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2026-04-28T23:28:41+08:00</dcterms:created>
  <dcterms:modified xsi:type="dcterms:W3CDTF">2026-04-28T23:28:41+08:00</dcterms:modified>
</cp:coreProperties>
</file>

<file path=docProps/custom.xml><?xml version="1.0" encoding="utf-8"?>
<Properties xmlns="http://schemas.openxmlformats.org/officeDocument/2006/custom-properties" xmlns:vt="http://schemas.openxmlformats.org/officeDocument/2006/docPropsVTypes"/>
</file>