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最新林地承包合同书二十二篇(大全)</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林地承包合同书一法定代表人： 身份证号码：承包方(乙方)： 身份证号码：住址：根据《中华人民共和国合同法》和《中华人民共和国农村土地承包法》规定，本着平等、自愿、公平、公正原则，就林地承包经营问题，甲、乙双方协商一致，签订本合同条款如下：一...</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从20xx年三月七日至20xx年三月七日止，共计七十年。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 (盖章)</w:t>
      </w:r>
    </w:p>
    <w:p>
      <w:pPr>
        <w:ind w:left="0" w:right="0" w:firstLine="560"/>
        <w:spacing w:before="450" w:after="450" w:line="312" w:lineRule="auto"/>
      </w:pPr>
      <w:r>
        <w:rPr>
          <w:rFonts w:ascii="宋体" w:hAnsi="宋体" w:eastAsia="宋体" w:cs="宋体"/>
          <w:color w:val="000"/>
          <w:sz w:val="28"/>
          <w:szCs w:val="28"/>
        </w:rPr>
        <w:t xml:space="preserve">法人代表：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20xx年三月七日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 %。</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1、 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 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 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 本合同正本一式三份，共七页。甲、乙双方各执一份，公证一份，副本一份，其中：甲方所在地村民委员会、镇人民政府、林业主管部门存档各一份，其余各份用于办理证件及林木他项权登记手续。</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发包方（甲方）:承包方（乙方）:为了提高甲乙双方的经济效益，整合双方资源,充分发挥物流企业优势 ,依据《中华人民共和国民法典》的有关规定,经甲、乙双方平等、自愿协商,特订立本承包经营合同,供双方共同遵守执行。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本合同所涉承包经营事项为：货物运输权和运营收益权。其中，如完成承包行为的车辆为甲方提供，乙方还享有该车辆的使用权。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承包经营期限为________年,即从________年____月____日起至________年____月____日止。承包经营期限届满后，如甲方继续发包的，同等条件下，乙方有优先承包的权利。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性交付。承包经营期间，保证金不计付银行利息。承包经营期限届满，甲、乙双方无债权、债务的，甲方在____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2、承包金累计支付的，在承包经营的次月12-____日发放。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甲方：林场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第1条：承包期限为20xx年，自20xx年一月一日至20xx年十二月三十一日止。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第3条：承包费为人民币贰拾柒万贰仟元。20xx年三月四日前付拾柒万贰仟元，余款20xx年三月三十一日前交清。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工程概况装修施工地点：_____________________________________________2.工期：________年____月____日 至________年____月____日3.本项工程预计费用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2.甲方采购供应的装饰材料，均应用于本合同规定的住宅装饰，非经甲方同意，乙方不得挪作他用。如乙方违反此规定，应按挪用材料价款的双倍补偿给甲方。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关于工程质量及验收的约定本工程应严格执行国家《住宅装饰装修工程施工规范》gb50210-及《建筑装饰装修工程质量验收规范》gb50327-并参照《____省家庭装饰装修工程质量标准及其他 》及《____市家庭装饰工程质量验收标准》2.由于乙方施工技术差及责任心不到位等自身原因造成质量问题，其返工费用由乙方承担，工期不变。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严格遵守规定的装饰装修施工时间，降低施工噪音，减少环境污染。处理好由于施工带来的扰民问题及与周围单位、住户的关系。2.未经甲方同意及有关部门批准，施工中不得随意拆改原建筑物结构及各种设备管线。3.工程竣工未移交甲方之前，负责对现场的一切设施和工程成品进行保护。4.保证装饰装修现场的整洁，竣工前做好卫生清扫和处理工作。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