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最新消防安装工程承包合同(五篇)</w:t>
      </w:r>
      <w:bookmarkEnd w:id="1"/>
    </w:p>
    <w:p>
      <w:pPr>
        <w:jc w:val="center"/>
        <w:spacing w:before="0" w:after="450"/>
      </w:pPr>
      <w:r>
        <w:rPr>
          <w:rFonts w:ascii="Arial" w:hAnsi="Arial" w:eastAsia="Arial" w:cs="Arial"/>
          <w:color w:val="999999"/>
          <w:sz w:val="20"/>
          <w:szCs w:val="20"/>
        </w:rPr>
        <w:t xml:space="preserve">来源：网络  作者：落日斜阳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消防安装工程承包合同一承包人(以下简称乙方)：_________依据《中华人民共和国合同法》《中华人民共和国建筑法》的相关规定，结合本工程具体情况，双方本着友好、诚信、自愿的原则，经甲乙双方协商同意，达成如下协议：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消防安装工程承包合同二</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消防安装工程承包合同五</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2026-09-17T09:42:43+08:00</dcterms:created>
  <dcterms:modified xsi:type="dcterms:W3CDTF">2026-09-17T09:42:43+08:00</dcterms:modified>
</cp:coreProperties>
</file>

<file path=docProps/custom.xml><?xml version="1.0" encoding="utf-8"?>
<Properties xmlns="http://schemas.openxmlformats.org/officeDocument/2006/custom-properties" xmlns:vt="http://schemas.openxmlformats.org/officeDocument/2006/docPropsVTypes"/>
</file>