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最新户外广告制作安装合同 广告制作安装合同印花税(二十一篇)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户外广告制作安装合同 广告制作安装合同印花税一乙方：地址：经甲乙双方友好协议,就甲方委托乙方制作安装广告招牌、形象柜台等达成如下协议,以兹共同遵守。乙方需提供营业执照及税务登记证作为合同附件。一、项目地点、制作物料规格、型号、材质、数量、总...</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甲乙双方为明确各自的权利和义务，经友好协商，根据《_____》、《中华人民共和国广告法》及其他法律、法规之规定，现就甲方承揽广告牌的制作安装事宜达成如下一致协议。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6、确保所提供的_____、文字不出现侵权行为（如出现侵权行为，由乙方自行承担负责）。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十、合同_____</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在履行本合同过程中，如发生争议，双方应协商解决；如协商不成，提交___________________委员会_____解决。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广告制作安装合同印花税五</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w:t>
      </w:r>
    </w:p>
    <w:p>
      <w:pPr>
        <w:ind w:left="0" w:right="0" w:firstLine="560"/>
        <w:spacing w:before="450" w:after="450" w:line="312" w:lineRule="auto"/>
      </w:pPr>
      <w:r>
        <w:rPr>
          <w:rFonts w:ascii="宋体" w:hAnsi="宋体" w:eastAsia="宋体" w:cs="宋体"/>
          <w:color w:val="000"/>
          <w:sz w:val="28"/>
          <w:szCs w:val="28"/>
        </w:rPr>
        <w:t xml:space="preserve">广告制作安装合同书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 ;数量为 块，规格为 。</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 元(￥ 元)，乙方采用包工包料形式设计、制作，并负责安装。乙方按照要求，于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户外广告制作安装合同 广告制作安装合同印花税篇十一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广告制作安装合同印花税篇十五</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广告制作安装合同印花税篇十九</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广告制作安装合同印花税篇二十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户外广告制作安装合同 广告制作安装合同印花税篇二十一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2026-11-08T06:55:52+08:00</dcterms:created>
  <dcterms:modified xsi:type="dcterms:W3CDTF">2026-11-08T06:55:52+08:00</dcterms:modified>
</cp:coreProperties>
</file>

<file path=docProps/custom.xml><?xml version="1.0" encoding="utf-8"?>
<Properties xmlns="http://schemas.openxmlformats.org/officeDocument/2006/custom-properties" xmlns:vt="http://schemas.openxmlformats.org/officeDocument/2006/docPropsVTypes"/>
</file>