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电视台广告合同范文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第一条：广告发布概况(一)广告发布内容：。(二)广告发布频道/频率：。(三)广告发布时间：。(四)广告发布次数：。(五)广告发布时长：。(六)其它约定：。第二条：合同价款及支付方法(一)本合同价款为：国民币 元，大写 圆，备注： 。本合同签...</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