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来料检验标准_服装来料定制加工合同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作者：夜幕降临  更新时间：2026-01-08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来料加工贸易由外商提供全部或部分原料、材料、辅助材料，制成品交外商销售，加工企业只收取加工费，本站小编整理了“服装来料定制加工合同”仅供参考，希望能帮助到大家！　　服装来料定制加工合同　　甲方：（供应方）　　乙方：（加工方）　　&gt;一、委...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来料加工贸易由外商提供全部或部分原料、材料、辅助材料，制成品交外商销售，加工企业只收取加工费，本站小编整理了“服装来料定制加工合同”仅供参考，希望能帮助到大家！</w:t>
      </w:r>
    </w:p>
    <w:p>
      <w:pPr>
        <w:ind w:left="0" w:right="0" w:firstLine="560"/>
        <w:spacing w:before="450" w:after="450" w:line="312" w:lineRule="auto"/>
      </w:pPr>
      <w:r>
        <w:rPr>
          <w:rFonts w:ascii="黑体" w:hAnsi="黑体" w:eastAsia="黑体" w:cs="黑体"/>
          <w:color w:val="000000"/>
          <w:sz w:val="36"/>
          <w:szCs w:val="36"/>
          <w:b w:val="1"/>
          <w:bCs w:val="1"/>
        </w:rPr>
        <w:t xml:space="preserve">　　服装来料定制加工合同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甲方：（供应方）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乙方：（加工方）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&gt;一、委托加工项目：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1.委托加工：中老年羽绒服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2.数量：已定 件：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3.单价：每件衣服全部加工费共计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4.交货期限：经甲乙双方协而，从乙方接单日起日内。时间月 月 日，但不得超过五天，乙方应当生产出来的成品按实际数字发给甲方。（数量 件）运费用由甲方承担。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&gt;二、委托加工方式：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1.甲方提供原材料，乙方必须依照合同规定选用甲方提供的原材料生产加工，不得偷工减料。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2、甲方提供衣服的外包装，商标，吊牌。由乙方检查合格后负责包装。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3、在甲方委托跟单员，维护生产如果跟单员指正乙方在生产过程中，有不足之处，乙方必须接受改正，否则甲方有权停止生产，所造成的损失由乙方负责。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&gt;三、质量要求及技术标准：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1、乙方严格按照乙方制作的样衣，严格生产与原样一致，该样衣由甲方保存。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2、技术标准按照（企业质量问题细则）及国家标准（如企业质量细则标准中有低于国家标准或有与国家标准不符的，按国家标准执行）。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&gt;四、乙方对质货则的范围及期限：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1、面料，辅料的确认，由乙方技术人员在工作中验证，不得使用次品面料，辅料参入成品中，否则由乙方承担责任。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2、生产中颜色，尺码规格的确认由甲方提供，不得弄错颜色，尺码的规格，否则由乙方负责。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3、充绒工艺的确认，由甲方提的每号每片大小多少提供对方参考，但按每件衣服按实际充绒量与甲方跟单员共同确认，否则乙方承担一定责任。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4、缝纫手工艺的确认，按乙方自己封样的样衣，执行生产。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5、乙方在合同期内负责该批委托加工生产保质保量，按期交货，时间为 年 月 日至 年 月 日止，如果拖期交货造甲方损失，由乙方负责。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6、乙方在生产过程中不得在中途停止生产，在生产过程中有跟单员的情况下与跟单员共同确认后，再生产，没有跟单员自己必须按正常生产，如果出现质量问题由乙负责。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&gt;五、验收标准，方法和期限。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1、甲方派的跟单员，有权对乙方生产存在的问题提出意见，乙方必须积极配合改进，然后正常生产。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2、乙方根据生产数量件必须当天发货，有跟单员的情况下，由跟单员验收后发货，从中不合格的由跟单员负责，没有跟单员的话，由乙方自己的质检员负责质检后发货。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六、包装要求及交货地点运输方式。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1、按照甲方提供的包装材料，质检后包装。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2、甲方所有衣服零担货运，运费由甲方负责运送上海市闵行。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3、运输方式为物流，运费由甲方负责承担。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&gt;　七、交付款方式期限：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1、乙方在生产过程中，产生的正品，第一次运送上海后由甲方检验合格后 天负责结清。第二次正品运往上海后作为保底，以后每次正品货发到上海后 天内结清。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&gt;八、违约责任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1、甲方提供的原材料，乙方进行加工生产，按照双方约定的时间规定的质量进行加工生产，不得中途停止生产，不得拖时间，如果违约由乙方承担甲方的加工衣服数字，按每件加工费用 %的赔偿甲方。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2、如果甲方有材料辅料方面的原因造成乙方损失，由甲方承担一切责任。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&gt;九、解决合同纠纷的方式。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1、在合同过程发生争议，由当事人双方协商解决，协商不成，由违约对方所在地区法院裁决。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本合同一式两份，甲乙双方各执一份，签字后生效。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甲方代表人：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乙方代表人：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年 月 日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2026-09-24T19:55:26+08:00</dcterms:created>
  <dcterms:modified xsi:type="dcterms:W3CDTF">2026-09-24T19:55:26+08:00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