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最新加工合同最新 加工制造合同(七篇)</w:t>
      </w:r>
      <w:bookmarkEnd w:id="1"/>
    </w:p>
    <w:p>
      <w:pPr>
        <w:jc w:val="center"/>
        <w:spacing w:before="0" w:after="450"/>
      </w:pPr>
      <w:r>
        <w:rPr>
          <w:rFonts w:ascii="Arial" w:hAnsi="Arial" w:eastAsia="Arial" w:cs="Arial"/>
          <w:color w:val="999999"/>
          <w:sz w:val="20"/>
          <w:szCs w:val="20"/>
        </w:rPr>
        <w:t xml:space="preserve">来源：网络  作者：落花人独立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加工合同最新 加工制造合同一乙方：为维护甲乙双方合法权益，根据《中华人民共和国合同法》，《中华人民共和国产品质量法》规定，双方协商一致，签订以下合同：一、 工程名称：__·黄金国际二、 工程地点：__县孤山街原劳动局地段三、 工程内容：__...</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为维护甲乙双方合法权益，根据《中华人民共和国合同法》，《中华人民共和国产品质量法》规定，双方协商一致，签订以下合同：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工程名称：__·黄金国际</w:t>
      </w:r>
    </w:p>
    <w:p>
      <w:pPr>
        <w:ind w:left="0" w:right="0" w:firstLine="560"/>
        <w:spacing w:before="450" w:after="450" w:line="312" w:lineRule="auto"/>
      </w:pPr>
      <w:r>
        <w:rPr>
          <w:rFonts w:ascii="宋体" w:hAnsi="宋体" w:eastAsia="宋体" w:cs="宋体"/>
          <w:color w:val="000"/>
          <w:sz w:val="28"/>
          <w:szCs w:val="28"/>
        </w:rPr>
        <w:t xml:space="preserve">二、 工程地点：__县孤山街原劳动局地段</w:t>
      </w:r>
    </w:p>
    <w:p>
      <w:pPr>
        <w:ind w:left="0" w:right="0" w:firstLine="560"/>
        <w:spacing w:before="450" w:after="450" w:line="312" w:lineRule="auto"/>
      </w:pPr>
      <w:r>
        <w:rPr>
          <w:rFonts w:ascii="宋体" w:hAnsi="宋体" w:eastAsia="宋体" w:cs="宋体"/>
          <w:color w:val="000"/>
          <w:sz w:val="28"/>
          <w:szCs w:val="28"/>
        </w:rPr>
        <w:t xml:space="preserve">三、 工程内容：__·黄金国际小区2#、5#、6#、7#、8#五栋住宅楼（5#，6#一二层为商铺），塑钢窗，纱窗制作和安装。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乙方在对塑钢窗加工制作过程中，要按__县质监站对塑钢窗有关规定和要求办理，并承诺保证在工程竣工验收时一次验收合格。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十二、质量保修：质量保修期自工程竣工交付使用之日起开始，</w:t>
      </w:r>
    </w:p>
    <w:p>
      <w:pPr>
        <w:ind w:left="0" w:right="0" w:firstLine="560"/>
        <w:spacing w:before="450" w:after="450" w:line="312" w:lineRule="auto"/>
      </w:pPr>
      <w:r>
        <w:rPr>
          <w:rFonts w:ascii="宋体" w:hAnsi="宋体" w:eastAsia="宋体" w:cs="宋体"/>
          <w:color w:val="000"/>
          <w:sz w:val="28"/>
          <w:szCs w:val="28"/>
        </w:rPr>
        <w:t xml:space="preserve">免费保修两年终身维修。质保期满后，产品发生问题，只收材料费，不收维修费和安装费及交通补贴费，乙方的维修服务要在接到业主通知六小时内到达现场维修。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加工制造合同二</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产品质量检验应符合《混凝土结构工程施工质量验收规范》gb50204-20__中的第五章5.3.4及《建筑结构长城杯工程质量评审标准》dbj／t01-69-20__的规定。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直螺纹连接接头应符合《钢筋机械连接通用技术规程》jgj107-96、《钢筋等强度剥肋滚压直螺纹连接技术规程》q/jy16-20__中的规定。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3、根据《建筑工程资料管理规程》dbj01－51－20__规定，乙方在成型钢筋配送至施工现场后，提供《半成品出厂合格证》表式c4-5附钢筋原材料出厂材料质量证明书及产品铭牌、原材料复试检验报告。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十五、本合同未尽事宜，执行《中华人民共和国合同法》的有关规定。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加工制造合同五</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加工制造合同六</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1、不锈钢栏杆扶手材料规格ф51×1.2。</w:t>
      </w:r>
    </w:p>
    <w:p>
      <w:pPr>
        <w:ind w:left="0" w:right="0" w:firstLine="560"/>
        <w:spacing w:before="450" w:after="450" w:line="312" w:lineRule="auto"/>
      </w:pPr>
      <w:r>
        <w:rPr>
          <w:rFonts w:ascii="宋体" w:hAnsi="宋体" w:eastAsia="宋体" w:cs="宋体"/>
          <w:color w:val="000"/>
          <w:sz w:val="28"/>
          <w:szCs w:val="28"/>
        </w:rPr>
        <w:t xml:space="preserve">2、不锈钢立柱规格为ф51×1.2。</w:t>
      </w:r>
    </w:p>
    <w:p>
      <w:pPr>
        <w:ind w:left="0" w:right="0" w:firstLine="560"/>
        <w:spacing w:before="450" w:after="450" w:line="312" w:lineRule="auto"/>
      </w:pPr>
      <w:r>
        <w:rPr>
          <w:rFonts w:ascii="宋体" w:hAnsi="宋体" w:eastAsia="宋体" w:cs="宋体"/>
          <w:color w:val="000"/>
          <w:sz w:val="28"/>
          <w:szCs w:val="28"/>
        </w:rPr>
        <w:t xml:space="preserve">3、不锈钢栏杆横管规格ф35×1.0。</w:t>
      </w:r>
    </w:p>
    <w:p>
      <w:pPr>
        <w:ind w:left="0" w:right="0" w:firstLine="560"/>
        <w:spacing w:before="450" w:after="450" w:line="312" w:lineRule="auto"/>
      </w:pPr>
      <w:r>
        <w:rPr>
          <w:rFonts w:ascii="宋体" w:hAnsi="宋体" w:eastAsia="宋体" w:cs="宋体"/>
          <w:color w:val="000"/>
          <w:sz w:val="28"/>
          <w:szCs w:val="28"/>
        </w:rPr>
        <w:t xml:space="preserve">4、不锈钢栏杆竖管规格ф25×1.0。</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 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 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 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2026-11-08T04:10:05+08:00</dcterms:created>
  <dcterms:modified xsi:type="dcterms:W3CDTF">2026-11-08T04:10:05+08:00</dcterms:modified>
</cp:coreProperties>
</file>

<file path=docProps/custom.xml><?xml version="1.0" encoding="utf-8"?>
<Properties xmlns="http://schemas.openxmlformats.org/officeDocument/2006/custom-properties" xmlns:vt="http://schemas.openxmlformats.org/officeDocument/2006/docPropsVTypes"/>
</file>