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特许加盟合同范文精选</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这篇《特许加盟合同范文精选》是为大家整理的，希望对大家有所帮助。以下信息仅供参考！ 特许经营合同是特许人与受许人之间法律协议,是双方之间权利与义务的约定。与一般合同有所区别的是特许人会在合同中规定一些强制性条款，对这些条款，受许人没有讨价还...</w:t>
      </w:r>
    </w:p>
    <w:p>
      <w:pPr>
        <w:ind w:left="0" w:right="0" w:firstLine="560"/>
        <w:spacing w:before="450" w:after="450" w:line="312" w:lineRule="auto"/>
      </w:pPr>
      <w:r>
        <w:rPr>
          <w:rFonts w:ascii="宋体" w:hAnsi="宋体" w:eastAsia="宋体" w:cs="宋体"/>
          <w:color w:val="000"/>
          <w:sz w:val="28"/>
          <w:szCs w:val="28"/>
        </w:rPr>
        <w:t xml:space="preserve">这篇《特许加盟合同范文精选》是为大家整理的，希望对大家有所帮助。以下信息仅供参考！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2026-01-23T01:28:37+08:00</dcterms:created>
  <dcterms:modified xsi:type="dcterms:W3CDTF">2026-01-23T01:28:37+08:00</dcterms:modified>
</cp:coreProperties>
</file>

<file path=docProps/custom.xml><?xml version="1.0" encoding="utf-8"?>
<Properties xmlns="http://schemas.openxmlformats.org/officeDocument/2006/custom-properties" xmlns:vt="http://schemas.openxmlformats.org/officeDocument/2006/docPropsVTypes"/>
</file>