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2025年楼房出租合同书 写房屋出租合同?(14篇)</w:t>
      </w:r>
      <w:bookmarkEnd w:id="1"/>
    </w:p>
    <w:p>
      <w:pPr>
        <w:jc w:val="center"/>
        <w:spacing w:before="0" w:after="450"/>
      </w:pPr>
      <w:r>
        <w:rPr>
          <w:rFonts w:ascii="Arial" w:hAnsi="Arial" w:eastAsia="Arial" w:cs="Arial"/>
          <w:color w:val="999999"/>
          <w:sz w:val="20"/>
          <w:szCs w:val="20"/>
        </w:rPr>
        <w:t xml:space="preserve">来源：网络  作者：浅唱梦痕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楼房出租合同书 写房屋出租合同?一乙方（承租方）：_______________________甲方和乙方根据《中华人民共和国合同法》、《中华人民共和国城市房地产管理法》及其他有关法律、法规之规定，甲、乙双方在平等、自愿、诚实、信用原则的基...</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 号综合写字楼内第 层 室，出租面积为 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房屋租金费用按人民币每月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楼房出租合同书 写房屋出租合同?篇十一</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出租方：地址：电话：传真：</w:t>
      </w:r>
    </w:p>
    <w:p>
      <w:pPr>
        <w:ind w:left="0" w:right="0" w:firstLine="560"/>
        <w:spacing w:before="450" w:after="450" w:line="312" w:lineRule="auto"/>
      </w:pPr>
      <w:r>
        <w:rPr>
          <w:rFonts w:ascii="宋体" w:hAnsi="宋体" w:eastAsia="宋体" w:cs="宋体"/>
          <w:color w:val="000"/>
          <w:sz w:val="28"/>
          <w:szCs w:val="28"/>
        </w:rPr>
        <w:t xml:space="preserve">承租方：地址：电话：传真：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第一条名称、地址、面积大厦是由甲方兴建坐落市区街号的结构大厦。乙方承租该大厦第层型单位。该物业建筑面积为平方米，详见平面图。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第三条业内部之所有物物业内部之所有物于租赁期开始之日起，一并交付乙方使用，租金已包括内部所有物的租赁费用，该物业内部所有物包括全部固定装置、地板、墙壁、天花板、楔柱、窗户及设备。</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1.在签订本合同后五日内，乙方应付给甲方押金[]元，以作为乙方遵守和履行本合同所有义务和规定的保障。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 元，楼宇的租金为每月 元人民币，大写：(乙方内部卫生、保安、水电、电话、消防、空调等费用由乙方自理)该租赁场地的租金第一、二年不变;第三年在上年租金的基础上升 %，即月租为人民币 元(大写： );第四年在上年租金的基础上升 %，即月租为人民币 元(大写： );第五年在上年租金的基础上升%，即月租为人民币 元(大写： );租期超过五年的，从第六年起甲乙双方商定每年的租金升幅为%。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 天内向甲方交纳一个月的租金计 元人民币作为定金，该定金日后将抵作乙方应交的首月租金。乙方必须于进场装修之前即在 年 月 日前向甲方一次性交付租赁保证金，租赁保证金的金额为两个月租金总额共计人民币 元。以后因租金升幅所产生的租赁保证金差额应在变动后十天内予以补足。如乙方无违约，在租赁期满后 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 元/月(大写： )日后管理公司将视实际情况适当调整。管理费的交付方式、时间依管理公司的规定。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 个月为免租期，即从 年 月 日至 年 月 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 元人民币(大写： )如有涉及水、电、煤气、消防、通信、保安系统、排污等中央系统的接驳、更改或迁移以及其他固定设施的加建、更改，必须取得甲方和管理公司的书面同意，并接受甲方和管理公</w:t>
      </w:r>
    </w:p>
    <w:p>
      <w:pPr>
        <w:ind w:left="0" w:right="0" w:firstLine="560"/>
        <w:spacing w:before="450" w:after="450" w:line="312" w:lineRule="auto"/>
      </w:pPr>
      <w:r>
        <w:rPr>
          <w:rFonts w:ascii="宋体" w:hAnsi="宋体" w:eastAsia="宋体" w:cs="宋体"/>
          <w:color w:val="000"/>
          <w:sz w:val="28"/>
          <w:szCs w:val="28"/>
        </w:rPr>
        <w:t xml:space="preserve">司的.监管。管理公司应在乙方按甲方或管理公司有关规则要求完成装修后 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 %收取违约金。如连续 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写房屋出租合同?篇十四</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2026-03-10T06:41:38+08:00</dcterms:created>
  <dcterms:modified xsi:type="dcterms:W3CDTF">2026-03-10T06:41:38+08:00</dcterms:modified>
</cp:coreProperties>
</file>

<file path=docProps/custom.xml><?xml version="1.0" encoding="utf-8"?>
<Properties xmlns="http://schemas.openxmlformats.org/officeDocument/2006/custom-properties" xmlns:vt="http://schemas.openxmlformats.org/officeDocument/2006/docPropsVTypes"/>
</file>