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二手房屋购买合同书个人对个人(7篇)</w:t>
      </w:r>
      <w:bookmarkEnd w:id="1"/>
    </w:p>
    <w:p>
      <w:pPr>
        <w:jc w:val="center"/>
        <w:spacing w:before="0" w:after="450"/>
      </w:pPr>
      <w:r>
        <w:rPr>
          <w:rFonts w:ascii="Arial" w:hAnsi="Arial" w:eastAsia="Arial" w:cs="Arial"/>
          <w:color w:val="999999"/>
          <w:sz w:val="20"/>
          <w:szCs w:val="20"/>
        </w:rPr>
        <w:t xml:space="preserve">来源：网络  作者：岁月静好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二手房屋购买合同书 二手房屋购买合同书个人对个人一买方： ________(以下简称乙方) 身份证号：______根据《中华人民共和国民法典》、《中华人民共和国城市房地产管理法》及其他有关法律、法规之规定，甲、乙双方在平等、自愿、协商一致的...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二手房屋购买合同书个人对个人一</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 卖方代理人：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 买方代理人： 身份证号码：</w:t>
      </w:r>
    </w:p>
    <w:p>
      <w:pPr>
        <w:ind w:left="0" w:right="0" w:firstLine="560"/>
        <w:spacing w:before="450" w:after="450" w:line="312" w:lineRule="auto"/>
      </w:pPr>
      <w:r>
        <w:rPr>
          <w:rFonts w:ascii="宋体" w:hAnsi="宋体" w:eastAsia="宋体" w:cs="宋体"/>
          <w:color w:val="000"/>
          <w:sz w:val="28"/>
          <w:szCs w:val="28"/>
        </w:rPr>
        <w:t xml:space="preserve">买方代理人： 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 ;位于第____层，共____(套)(间)，房屋，结构为，建筑面积__________平方米(其中实际建筑面积______平方米，公共部位与公用房屋分摊建筑面积____ __平方米)，房屋用途为___ ___;该房屋平面图见本合同附件一，该房屋内部附着设施见附件二;(房屋所有权证号、土地使用权证号)(房地产权证号)为__ 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 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 )，并于 年 月 日付给甲方 元整(￥：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 )付给甲方。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第十三条本合同经甲、乙双方签字(经__________公证)之日起生效。 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 元整;房价款的支付方式 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 甲方承担。除本条第二款已有约定外，办理以上手续应当缴纳的税费，由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单元 号房，共 套，为 砖混 结构，建筑面积为 平方米，用途为 住宅 ，房屋所有权证号为 ，土地使用权证号为 / 。</w:t>
      </w:r>
    </w:p>
    <w:p>
      <w:pPr>
        <w:ind w:left="0" w:right="0" w:firstLine="560"/>
        <w:spacing w:before="450" w:after="450" w:line="312" w:lineRule="auto"/>
      </w:pPr>
      <w:r>
        <w:rPr>
          <w:rFonts w:ascii="宋体" w:hAnsi="宋体" w:eastAsia="宋体" w:cs="宋体"/>
          <w:color w:val="000"/>
          <w:sz w:val="28"/>
          <w:szCs w:val="28"/>
        </w:rPr>
        <w:t xml:space="preserve">第二条 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 2 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 元，总金额为(大写) 。</w:t>
      </w:r>
    </w:p>
    <w:p>
      <w:pPr>
        <w:ind w:left="0" w:right="0" w:firstLine="560"/>
        <w:spacing w:before="450" w:after="450" w:line="312" w:lineRule="auto"/>
      </w:pPr>
      <w:r>
        <w:rPr>
          <w:rFonts w:ascii="宋体" w:hAnsi="宋体" w:eastAsia="宋体" w:cs="宋体"/>
          <w:color w:val="000"/>
          <w:sz w:val="28"/>
          <w:szCs w:val="28"/>
        </w:rPr>
        <w:t xml:space="preserve">2、按【套】计算，总价款为人民币(大写) 。中介方与乙方约定 打包 方式计算：乙方直接一次性付给金林地产 元，委托金林地产全权代办，由金林地产代乙方打首付款 给甲方后(不包含押金贰万元)，金林地产为双方代办房屋产权过户，待房屋产权证下来后，乙方向银行作抵押贷款 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 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 给甲方，同时金林地产为乙方办理房屋产权证过户和银行按揭业务，按揭贷款 。</w:t>
      </w:r>
    </w:p>
    <w:p>
      <w:pPr>
        <w:ind w:left="0" w:right="0" w:firstLine="560"/>
        <w:spacing w:before="450" w:after="450" w:line="312" w:lineRule="auto"/>
      </w:pPr>
      <w:r>
        <w:rPr>
          <w:rFonts w:ascii="宋体" w:hAnsi="宋体" w:eastAsia="宋体" w:cs="宋体"/>
          <w:color w:val="000"/>
          <w:sz w:val="28"/>
          <w:szCs w:val="28"/>
        </w:rPr>
        <w:t xml:space="preserve">第六条 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 15个工作日 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 每日定金千分之五的违约金 。</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 定金1.5倍的 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二手房屋购买合同书个人对个人六</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二手房屋购买合同书 二手房屋购买合同书个人对个人七</w:t>
      </w:r>
    </w:p>
    <w:p>
      <w:pPr>
        <w:ind w:left="0" w:right="0" w:firstLine="560"/>
        <w:spacing w:before="450" w:after="450" w:line="312" w:lineRule="auto"/>
      </w:pPr>
      <w:r>
        <w:rPr>
          <w:rFonts w:ascii="宋体" w:hAnsi="宋体" w:eastAsia="宋体" w:cs="宋体"/>
          <w:color w:val="000"/>
          <w:sz w:val="28"/>
          <w:szCs w:val="28"/>
        </w:rPr>
        <w:t xml:space="preserve">市区二手房屋购买合同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2026-11-08T02:30:56+08:00</dcterms:created>
  <dcterms:modified xsi:type="dcterms:W3CDTF">2026-11-08T02:30:56+08:00</dcterms:modified>
</cp:coreProperties>
</file>

<file path=docProps/custom.xml><?xml version="1.0" encoding="utf-8"?>
<Properties xmlns="http://schemas.openxmlformats.org/officeDocument/2006/custom-properties" xmlns:vt="http://schemas.openxmlformats.org/officeDocument/2006/docPropsVTypes"/>
</file>