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最新工程类的合同 工程合同协议书及内容实用(3篇)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工程类的合同 工程合同协议书及内容一一、工程名称：二、工程地点：三、工程项目及范围：以施工图为依据，工程项目为主体：外装饰、防护棚、安全通道、临时维护，外墙脚手架的搭设按外墙脚手架的规范规程搭设外，还包括安全网的挂设、竹笆铺设。四、施工工艺...</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1、外架双排钢管架按建筑面积计算，每平米_________ 元。</w:t>
      </w:r>
    </w:p>
    <w:p>
      <w:pPr>
        <w:ind w:left="0" w:right="0" w:firstLine="560"/>
        <w:spacing w:before="450" w:after="450" w:line="312" w:lineRule="auto"/>
      </w:pPr>
      <w:r>
        <w:rPr>
          <w:rFonts w:ascii="宋体" w:hAnsi="宋体" w:eastAsia="宋体" w:cs="宋体"/>
          <w:color w:val="000"/>
          <w:sz w:val="28"/>
          <w:szCs w:val="28"/>
        </w:rPr>
        <w:t xml:space="preserve">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_________个月，年 月 日开工至年 月 日拆架完工。</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十三、本《合同书》自签字之日生效。工程竣工工程款全部结清，本民法典律效力自行终止。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工程合同协议书及内容二</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工程合同协议书及内容三</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(一)、管理范围：物业类型：坐落位置：建筑占地：绿地面积：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迎接检查和召开会议时要做到全部人员听从甲方安排，随时提供保安、保洁等服务，保持区域内停车畅通，道路、绿地无废弃物，使区域内地面无杂物、污渍，确保领导在清新、优雅的环境中舒心、愉快地工作。三、 合同期限本合同期限为________年。自________年____月____日起至________年____月____日止。四、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(1)参与管____区域内的各项物业管理;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(2)依照与委托方的《物业管理服务合同》和管理办法对管____区进行管理;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(4)组织和协助有关部门提供管____区生活服务;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(6)不承担对甲方工作人员的人身、财产的保管保险义务(另有，专门合同规定除外)。六、 管理服务费用.本物业的管理服务费按双方协商的标准由乙方向甲方收取，即自________年____月____日起新入伙租户每月租金的 %。</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7.本合同自签订之日起生效。甲方签章： 乙方签章：法人代表： 法人代表：________年____月____日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